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2"/>
        <w:gridCol w:w="5382"/>
        <w:gridCol w:w="3240"/>
        <w:gridCol w:w="3438"/>
      </w:tblGrid>
      <w:tr w:rsidR="00F60226" w:rsidRPr="006F321F" w14:paraId="35EDB53B" w14:textId="77777777" w:rsidTr="00425543">
        <w:trPr>
          <w:trHeight w:val="71"/>
          <w:tblHeader/>
        </w:trPr>
        <w:tc>
          <w:tcPr>
            <w:tcW w:w="648" w:type="dxa"/>
            <w:shd w:val="clear" w:color="auto" w:fill="auto"/>
            <w:vAlign w:val="center"/>
          </w:tcPr>
          <w:p w14:paraId="1CE7CE55"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SL. NO.</w:t>
            </w:r>
          </w:p>
        </w:tc>
        <w:tc>
          <w:tcPr>
            <w:tcW w:w="1872" w:type="dxa"/>
            <w:shd w:val="clear" w:color="auto" w:fill="auto"/>
            <w:vAlign w:val="center"/>
          </w:tcPr>
          <w:p w14:paraId="03E3435D"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CLAUSE / DWG NO.</w:t>
            </w:r>
          </w:p>
        </w:tc>
        <w:tc>
          <w:tcPr>
            <w:tcW w:w="5382" w:type="dxa"/>
            <w:shd w:val="clear" w:color="auto" w:fill="auto"/>
            <w:vAlign w:val="center"/>
          </w:tcPr>
          <w:p w14:paraId="409BE7E7"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Clause Description</w:t>
            </w:r>
          </w:p>
        </w:tc>
        <w:tc>
          <w:tcPr>
            <w:tcW w:w="3240" w:type="dxa"/>
            <w:shd w:val="clear" w:color="auto" w:fill="auto"/>
            <w:vAlign w:val="center"/>
          </w:tcPr>
          <w:p w14:paraId="381C6DB3"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QUERY DESCRIPTION</w:t>
            </w:r>
          </w:p>
        </w:tc>
        <w:tc>
          <w:tcPr>
            <w:tcW w:w="3438" w:type="dxa"/>
            <w:shd w:val="clear" w:color="auto" w:fill="auto"/>
            <w:vAlign w:val="center"/>
          </w:tcPr>
          <w:p w14:paraId="35A92B45"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CLARIFICATION</w:t>
            </w:r>
          </w:p>
        </w:tc>
      </w:tr>
      <w:tr w:rsidR="007E3DFF" w:rsidRPr="006F321F" w14:paraId="46E4F836" w14:textId="77777777" w:rsidTr="00425543">
        <w:trPr>
          <w:trHeight w:val="71"/>
        </w:trPr>
        <w:tc>
          <w:tcPr>
            <w:tcW w:w="648" w:type="dxa"/>
            <w:shd w:val="clear" w:color="auto" w:fill="auto"/>
            <w:vAlign w:val="center"/>
          </w:tcPr>
          <w:p w14:paraId="7B4E76FD"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0C37D0F5" w14:textId="77777777" w:rsidR="007E3DFF" w:rsidRPr="006F321F" w:rsidRDefault="007E3DFF" w:rsidP="0006083E">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54580305" w14:textId="77777777" w:rsidR="007E3DFF" w:rsidRPr="006F321F" w:rsidRDefault="007E3DFF" w:rsidP="0006083E">
            <w:pPr>
              <w:jc w:val="both"/>
              <w:rPr>
                <w:rFonts w:ascii="Book Antiqua" w:hAnsi="Book Antiqua"/>
                <w:color w:val="000000"/>
                <w:sz w:val="20"/>
                <w:szCs w:val="20"/>
              </w:rPr>
            </w:pPr>
            <w:r w:rsidRPr="006F321F">
              <w:rPr>
                <w:rFonts w:ascii="Book Antiqua" w:hAnsi="Book Antiqua"/>
                <w:color w:val="000000"/>
                <w:sz w:val="20"/>
                <w:szCs w:val="20"/>
              </w:rPr>
              <w:t>Clause no. 6.1.8</w:t>
            </w:r>
          </w:p>
        </w:tc>
        <w:tc>
          <w:tcPr>
            <w:tcW w:w="5382" w:type="dxa"/>
            <w:shd w:val="clear" w:color="auto" w:fill="auto"/>
          </w:tcPr>
          <w:p w14:paraId="4F78C39D" w14:textId="77777777" w:rsidR="007E3DFF" w:rsidRDefault="007E3DFF" w:rsidP="0006083E">
            <w:pPr>
              <w:jc w:val="both"/>
              <w:rPr>
                <w:rFonts w:ascii="Book Antiqua" w:hAnsi="Book Antiqua"/>
                <w:color w:val="000000"/>
                <w:sz w:val="20"/>
                <w:szCs w:val="20"/>
              </w:rPr>
            </w:pPr>
            <w:r w:rsidRPr="006F321F">
              <w:rPr>
                <w:rFonts w:ascii="Book Antiqua" w:hAnsi="Book Antiqua"/>
                <w:color w:val="000000"/>
                <w:sz w:val="20"/>
                <w:szCs w:val="20"/>
              </w:rPr>
              <w:t>Tank MS plates of thickness &gt;12 mm should undergo Ultrasonic Test (UT) to check lamination defect, internal impurities in line with ASTM 435 &amp; ASTM 577.</w:t>
            </w:r>
          </w:p>
          <w:p w14:paraId="66F52DFB" w14:textId="77777777" w:rsidR="00084F2C" w:rsidRPr="006F321F" w:rsidRDefault="00084F2C" w:rsidP="0006083E">
            <w:pPr>
              <w:jc w:val="both"/>
              <w:rPr>
                <w:rFonts w:ascii="Book Antiqua" w:hAnsi="Book Antiqua"/>
                <w:color w:val="000000"/>
                <w:sz w:val="20"/>
                <w:szCs w:val="20"/>
              </w:rPr>
            </w:pPr>
          </w:p>
        </w:tc>
        <w:tc>
          <w:tcPr>
            <w:tcW w:w="3240" w:type="dxa"/>
            <w:shd w:val="clear" w:color="auto" w:fill="auto"/>
          </w:tcPr>
          <w:p w14:paraId="66F1EF1E" w14:textId="77777777" w:rsidR="007E3DFF" w:rsidRPr="006F321F" w:rsidRDefault="007E3DFF" w:rsidP="0006083E">
            <w:pPr>
              <w:jc w:val="both"/>
              <w:rPr>
                <w:rFonts w:ascii="Book Antiqua" w:hAnsi="Book Antiqua"/>
                <w:color w:val="000000"/>
                <w:sz w:val="20"/>
                <w:szCs w:val="20"/>
              </w:rPr>
            </w:pPr>
            <w:r w:rsidRPr="006F321F">
              <w:rPr>
                <w:rFonts w:ascii="Book Antiqua" w:hAnsi="Book Antiqua"/>
                <w:color w:val="000000"/>
                <w:sz w:val="20"/>
                <w:szCs w:val="20"/>
              </w:rPr>
              <w:t>Ultrasonic test shall be done on Raw material at tank supplier end.</w:t>
            </w:r>
          </w:p>
        </w:tc>
        <w:tc>
          <w:tcPr>
            <w:tcW w:w="3438" w:type="dxa"/>
            <w:shd w:val="clear" w:color="auto" w:fill="auto"/>
          </w:tcPr>
          <w:p w14:paraId="6A6F322E" w14:textId="77777777" w:rsidR="007E3DFF" w:rsidRPr="006F321F" w:rsidRDefault="00713612" w:rsidP="00532974">
            <w:pPr>
              <w:jc w:val="both"/>
              <w:rPr>
                <w:rFonts w:ascii="Book Antiqua" w:hAnsi="Book Antiqua"/>
                <w:sz w:val="20"/>
                <w:szCs w:val="20"/>
              </w:rPr>
            </w:pPr>
            <w:r w:rsidRPr="006F321F">
              <w:rPr>
                <w:rFonts w:ascii="Book Antiqua" w:hAnsi="Book Antiqua"/>
                <w:sz w:val="20"/>
                <w:szCs w:val="20"/>
              </w:rPr>
              <w:t>Noted.</w:t>
            </w:r>
          </w:p>
        </w:tc>
      </w:tr>
      <w:tr w:rsidR="007E3DFF" w:rsidRPr="006F321F" w14:paraId="781498D8" w14:textId="77777777" w:rsidTr="00425543">
        <w:trPr>
          <w:trHeight w:val="71"/>
        </w:trPr>
        <w:tc>
          <w:tcPr>
            <w:tcW w:w="648" w:type="dxa"/>
            <w:shd w:val="clear" w:color="auto" w:fill="auto"/>
            <w:vAlign w:val="center"/>
          </w:tcPr>
          <w:p w14:paraId="5912FFDD"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48EEAFBB" w14:textId="77777777" w:rsidR="007E3DFF" w:rsidRPr="006F321F" w:rsidRDefault="007E3DFF" w:rsidP="00567AAF">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07D868BC" w14:textId="77777777" w:rsidR="007E3DFF" w:rsidRPr="006F321F" w:rsidRDefault="007E3DFF" w:rsidP="00567AAF">
            <w:pPr>
              <w:jc w:val="both"/>
              <w:rPr>
                <w:rFonts w:ascii="Book Antiqua" w:hAnsi="Book Antiqua"/>
                <w:color w:val="000000"/>
                <w:sz w:val="20"/>
                <w:szCs w:val="20"/>
              </w:rPr>
            </w:pPr>
            <w:r w:rsidRPr="006F321F">
              <w:rPr>
                <w:rFonts w:ascii="Book Antiqua" w:hAnsi="Book Antiqua"/>
                <w:color w:val="000000"/>
                <w:sz w:val="20"/>
                <w:szCs w:val="20"/>
              </w:rPr>
              <w:t>Clause No. 6.1.10.b</w:t>
            </w:r>
          </w:p>
        </w:tc>
        <w:tc>
          <w:tcPr>
            <w:tcW w:w="5382" w:type="dxa"/>
            <w:shd w:val="clear" w:color="auto" w:fill="auto"/>
          </w:tcPr>
          <w:p w14:paraId="1436B8EF"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 xml:space="preserve">Specific area shall not be provided for jacking pad in the foundation as jacking shall be done by laying temporary metal plates size 400 mm </w:t>
            </w:r>
            <w:bookmarkStart w:id="0" w:name="_GoBack"/>
            <w:bookmarkEnd w:id="0"/>
            <w:r w:rsidRPr="006F321F">
              <w:rPr>
                <w:rFonts w:ascii="Book Antiqua" w:hAnsi="Book Antiqua"/>
                <w:color w:val="000000"/>
                <w:sz w:val="20"/>
                <w:szCs w:val="20"/>
              </w:rPr>
              <w:t>x 400 mm x 32 mm (min) thick. One set of metal plates for jacking of Transformer shall be provided by manufacturer.</w:t>
            </w:r>
          </w:p>
        </w:tc>
        <w:tc>
          <w:tcPr>
            <w:tcW w:w="3240" w:type="dxa"/>
            <w:shd w:val="clear" w:color="auto" w:fill="auto"/>
          </w:tcPr>
          <w:p w14:paraId="12616AFD" w14:textId="77777777" w:rsidR="007E3DF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 xml:space="preserve">Bidder will provide pressure of the jacking point. Design of Metal plate (Size, </w:t>
            </w:r>
            <w:proofErr w:type="spellStart"/>
            <w:r w:rsidRPr="006F321F">
              <w:rPr>
                <w:rFonts w:ascii="Book Antiqua" w:hAnsi="Book Antiqua"/>
                <w:color w:val="000000"/>
                <w:sz w:val="20"/>
                <w:szCs w:val="20"/>
              </w:rPr>
              <w:t>thk</w:t>
            </w:r>
            <w:proofErr w:type="spellEnd"/>
            <w:r w:rsidRPr="006F321F">
              <w:rPr>
                <w:rFonts w:ascii="Book Antiqua" w:hAnsi="Book Antiqua"/>
                <w:color w:val="000000"/>
                <w:sz w:val="20"/>
                <w:szCs w:val="20"/>
              </w:rPr>
              <w:t xml:space="preserve">. &amp; Load bearing capacity) shall be decided by foundation/customer civil engineer.  </w:t>
            </w:r>
          </w:p>
          <w:p w14:paraId="3E522E4C" w14:textId="77777777" w:rsidR="00425543" w:rsidRPr="006F321F" w:rsidRDefault="00425543" w:rsidP="006D03B0">
            <w:pPr>
              <w:jc w:val="both"/>
              <w:rPr>
                <w:rFonts w:ascii="Book Antiqua" w:hAnsi="Book Antiqua"/>
                <w:color w:val="000000"/>
                <w:sz w:val="20"/>
                <w:szCs w:val="20"/>
              </w:rPr>
            </w:pPr>
          </w:p>
        </w:tc>
        <w:tc>
          <w:tcPr>
            <w:tcW w:w="3438" w:type="dxa"/>
            <w:shd w:val="clear" w:color="auto" w:fill="auto"/>
          </w:tcPr>
          <w:p w14:paraId="71C6F0E6" w14:textId="77777777" w:rsidR="007E3DFF" w:rsidRPr="006F321F" w:rsidRDefault="006D59F3" w:rsidP="00F86FB8">
            <w:pPr>
              <w:jc w:val="both"/>
              <w:rPr>
                <w:rFonts w:ascii="Book Antiqua" w:hAnsi="Book Antiqua"/>
                <w:sz w:val="20"/>
                <w:szCs w:val="20"/>
              </w:rPr>
            </w:pPr>
            <w:r w:rsidRPr="006F321F">
              <w:rPr>
                <w:rFonts w:ascii="Book Antiqua" w:hAnsi="Book Antiqua"/>
                <w:sz w:val="20"/>
                <w:szCs w:val="20"/>
              </w:rPr>
              <w:t>Bidder has to supply metal plates as per the requirement of bidding document.</w:t>
            </w:r>
          </w:p>
        </w:tc>
      </w:tr>
      <w:tr w:rsidR="007E3DFF" w:rsidRPr="006F321F" w14:paraId="20FED4DB" w14:textId="77777777" w:rsidTr="00425543">
        <w:trPr>
          <w:trHeight w:val="71"/>
        </w:trPr>
        <w:tc>
          <w:tcPr>
            <w:tcW w:w="648" w:type="dxa"/>
            <w:shd w:val="clear" w:color="auto" w:fill="auto"/>
            <w:vAlign w:val="center"/>
          </w:tcPr>
          <w:p w14:paraId="493888E2"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18E82E08" w14:textId="77777777" w:rsidR="007E3DFF" w:rsidRPr="006F321F" w:rsidRDefault="007E3DFF" w:rsidP="00567AAF">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1E3A99E9" w14:textId="77777777" w:rsidR="007E3DFF" w:rsidRPr="006F321F" w:rsidRDefault="007E3DFF" w:rsidP="00567AAF">
            <w:pPr>
              <w:jc w:val="both"/>
              <w:rPr>
                <w:rFonts w:ascii="Book Antiqua" w:hAnsi="Book Antiqua"/>
                <w:color w:val="000000"/>
                <w:sz w:val="20"/>
                <w:szCs w:val="20"/>
              </w:rPr>
            </w:pPr>
            <w:r w:rsidRPr="006F321F">
              <w:rPr>
                <w:rFonts w:ascii="Book Antiqua" w:hAnsi="Book Antiqua"/>
                <w:color w:val="000000"/>
                <w:sz w:val="20"/>
                <w:szCs w:val="20"/>
              </w:rPr>
              <w:t>Clause no. 6.4</w:t>
            </w:r>
          </w:p>
        </w:tc>
        <w:tc>
          <w:tcPr>
            <w:tcW w:w="5382" w:type="dxa"/>
            <w:shd w:val="clear" w:color="auto" w:fill="auto"/>
          </w:tcPr>
          <w:p w14:paraId="492F518A"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The rail track gauge shall be 1676 mm. Four rails shall be provided as per the drawing mentioned in Annexure-C.</w:t>
            </w:r>
          </w:p>
        </w:tc>
        <w:tc>
          <w:tcPr>
            <w:tcW w:w="3240" w:type="dxa"/>
            <w:shd w:val="clear" w:color="auto" w:fill="auto"/>
          </w:tcPr>
          <w:p w14:paraId="3758096E"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Rails shall not be in bidder scope. Please confirm</w:t>
            </w:r>
          </w:p>
          <w:p w14:paraId="476E82D3"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Also, drawing referred in Annexure C is not available with the given specification Rev08. Kindly provide the drawing.</w:t>
            </w:r>
          </w:p>
          <w:p w14:paraId="759DA587" w14:textId="77777777" w:rsidR="007E3DFF" w:rsidRPr="006F321F" w:rsidRDefault="007E3DFF" w:rsidP="006D03B0">
            <w:pPr>
              <w:jc w:val="both"/>
              <w:rPr>
                <w:rFonts w:ascii="Book Antiqua" w:hAnsi="Book Antiqua"/>
                <w:color w:val="000000"/>
                <w:sz w:val="20"/>
                <w:szCs w:val="20"/>
              </w:rPr>
            </w:pPr>
          </w:p>
        </w:tc>
        <w:tc>
          <w:tcPr>
            <w:tcW w:w="3438" w:type="dxa"/>
            <w:shd w:val="clear" w:color="auto" w:fill="auto"/>
          </w:tcPr>
          <w:p w14:paraId="3BE413D2" w14:textId="77777777" w:rsidR="00A32003" w:rsidRPr="006F321F" w:rsidRDefault="00A32003" w:rsidP="00A32003">
            <w:pPr>
              <w:jc w:val="both"/>
              <w:rPr>
                <w:rFonts w:ascii="Book Antiqua" w:hAnsi="Book Antiqua"/>
                <w:sz w:val="20"/>
                <w:szCs w:val="20"/>
              </w:rPr>
            </w:pPr>
            <w:r w:rsidRPr="006F321F">
              <w:rPr>
                <w:rFonts w:ascii="Book Antiqua" w:hAnsi="Book Antiqua"/>
                <w:sz w:val="20"/>
                <w:szCs w:val="20"/>
              </w:rPr>
              <w:t xml:space="preserve">Regarding Rails, bidder understanding is correct. </w:t>
            </w:r>
          </w:p>
          <w:p w14:paraId="37D928CB" w14:textId="77777777" w:rsidR="007E3DFF" w:rsidRPr="006F321F" w:rsidRDefault="00A32003" w:rsidP="00A32003">
            <w:pPr>
              <w:jc w:val="both"/>
              <w:rPr>
                <w:rFonts w:ascii="Book Antiqua" w:hAnsi="Book Antiqua"/>
                <w:sz w:val="20"/>
                <w:szCs w:val="20"/>
              </w:rPr>
            </w:pPr>
            <w:r w:rsidRPr="006F321F">
              <w:rPr>
                <w:rFonts w:ascii="Book Antiqua" w:hAnsi="Book Antiqua"/>
                <w:sz w:val="20"/>
                <w:szCs w:val="20"/>
              </w:rPr>
              <w:t>Drawing referred in Annexure-C is available at page 80 of 156 of Technical Specification.</w:t>
            </w:r>
          </w:p>
        </w:tc>
      </w:tr>
      <w:tr w:rsidR="007E3DFF" w:rsidRPr="006F321F" w14:paraId="21870F55" w14:textId="77777777" w:rsidTr="00425543">
        <w:trPr>
          <w:trHeight w:val="71"/>
        </w:trPr>
        <w:tc>
          <w:tcPr>
            <w:tcW w:w="648" w:type="dxa"/>
            <w:shd w:val="clear" w:color="auto" w:fill="auto"/>
            <w:vAlign w:val="center"/>
          </w:tcPr>
          <w:p w14:paraId="6B38989E"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7543D50A" w14:textId="77777777" w:rsidR="007E3DFF" w:rsidRPr="006F321F" w:rsidRDefault="007E3DFF" w:rsidP="002937A8">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4650D359" w14:textId="77777777" w:rsidR="007E3DFF" w:rsidRDefault="007E3DFF" w:rsidP="002937A8">
            <w:pPr>
              <w:jc w:val="both"/>
              <w:rPr>
                <w:rFonts w:ascii="Book Antiqua" w:hAnsi="Book Antiqua"/>
                <w:color w:val="000000"/>
                <w:sz w:val="20"/>
                <w:szCs w:val="20"/>
              </w:rPr>
            </w:pPr>
            <w:r w:rsidRPr="006F321F">
              <w:rPr>
                <w:rFonts w:ascii="Book Antiqua" w:hAnsi="Book Antiqua"/>
                <w:color w:val="000000"/>
                <w:sz w:val="20"/>
                <w:szCs w:val="20"/>
              </w:rPr>
              <w:t>Clause no. 6.4</w:t>
            </w:r>
          </w:p>
          <w:p w14:paraId="25C8DAC5" w14:textId="77777777" w:rsidR="00425543" w:rsidRPr="006F321F" w:rsidRDefault="00425543" w:rsidP="002937A8">
            <w:pPr>
              <w:jc w:val="both"/>
              <w:rPr>
                <w:rFonts w:ascii="Book Antiqua" w:hAnsi="Book Antiqua"/>
                <w:color w:val="000000"/>
                <w:sz w:val="20"/>
                <w:szCs w:val="20"/>
              </w:rPr>
            </w:pPr>
          </w:p>
        </w:tc>
        <w:tc>
          <w:tcPr>
            <w:tcW w:w="5382" w:type="dxa"/>
            <w:shd w:val="clear" w:color="auto" w:fill="auto"/>
          </w:tcPr>
          <w:p w14:paraId="257D7E73"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All fittings (Foundation bolts, supports, embedded plates if any) including anchor fastener with chemical grouting are in the scope of contractor.</w:t>
            </w:r>
          </w:p>
        </w:tc>
        <w:tc>
          <w:tcPr>
            <w:tcW w:w="3240" w:type="dxa"/>
            <w:shd w:val="clear" w:color="auto" w:fill="auto"/>
          </w:tcPr>
          <w:p w14:paraId="5A68D52C"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Kindly accept mechanical grouting also. (Anchor Fastener)</w:t>
            </w:r>
          </w:p>
        </w:tc>
        <w:tc>
          <w:tcPr>
            <w:tcW w:w="3438" w:type="dxa"/>
            <w:shd w:val="clear" w:color="auto" w:fill="auto"/>
          </w:tcPr>
          <w:p w14:paraId="02C6D932" w14:textId="77777777" w:rsidR="007E3DFF" w:rsidRPr="006F321F" w:rsidRDefault="007870BD" w:rsidP="00F86FB8">
            <w:pPr>
              <w:jc w:val="both"/>
              <w:rPr>
                <w:rFonts w:ascii="Book Antiqua" w:hAnsi="Book Antiqua"/>
                <w:sz w:val="20"/>
                <w:szCs w:val="20"/>
              </w:rPr>
            </w:pPr>
            <w:r w:rsidRPr="006F321F">
              <w:rPr>
                <w:rFonts w:ascii="Book Antiqua" w:hAnsi="Book Antiqua"/>
                <w:sz w:val="20"/>
                <w:szCs w:val="20"/>
              </w:rPr>
              <w:t>Bidder to comply the requirement of bidding document.</w:t>
            </w:r>
          </w:p>
        </w:tc>
      </w:tr>
      <w:tr w:rsidR="007E3DFF" w:rsidRPr="006F321F" w14:paraId="473298D9" w14:textId="77777777" w:rsidTr="00425543">
        <w:trPr>
          <w:trHeight w:val="71"/>
        </w:trPr>
        <w:tc>
          <w:tcPr>
            <w:tcW w:w="648" w:type="dxa"/>
            <w:shd w:val="clear" w:color="auto" w:fill="auto"/>
            <w:vAlign w:val="center"/>
          </w:tcPr>
          <w:p w14:paraId="55640440"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7903E9F5" w14:textId="77777777" w:rsidR="007E3DFF" w:rsidRPr="006F321F" w:rsidRDefault="007E3DFF" w:rsidP="005F43A7">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26334C9F" w14:textId="77777777" w:rsidR="007E3DFF" w:rsidRPr="006F321F" w:rsidRDefault="007E3DFF" w:rsidP="005F43A7">
            <w:pPr>
              <w:jc w:val="both"/>
              <w:rPr>
                <w:rFonts w:ascii="Book Antiqua" w:hAnsi="Book Antiqua"/>
                <w:color w:val="000000"/>
                <w:sz w:val="20"/>
                <w:szCs w:val="20"/>
              </w:rPr>
            </w:pPr>
            <w:r w:rsidRPr="006F321F">
              <w:rPr>
                <w:rFonts w:ascii="Book Antiqua" w:hAnsi="Book Antiqua"/>
                <w:color w:val="000000"/>
                <w:sz w:val="20"/>
                <w:szCs w:val="20"/>
              </w:rPr>
              <w:t>Clause no. 6.9 &amp; 6.10</w:t>
            </w:r>
          </w:p>
        </w:tc>
        <w:tc>
          <w:tcPr>
            <w:tcW w:w="5382" w:type="dxa"/>
            <w:shd w:val="clear" w:color="auto" w:fill="auto"/>
          </w:tcPr>
          <w:p w14:paraId="190F49E7"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Plug &amp; socket type arrangement with factory fitted cable of adequate length shall be supplied by OEM</w:t>
            </w:r>
          </w:p>
        </w:tc>
        <w:tc>
          <w:tcPr>
            <w:tcW w:w="3240" w:type="dxa"/>
            <w:shd w:val="clear" w:color="auto" w:fill="auto"/>
          </w:tcPr>
          <w:p w14:paraId="7A92EA19" w14:textId="77777777" w:rsidR="007E3DF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For the factory fitted cable, length variation due to the practical laying of cable at site up to marshaling box may initiate joint in control cable, which is not recommended by bidder. Hence suggesting to allow connection of plug &amp; socket at site.</w:t>
            </w:r>
          </w:p>
          <w:p w14:paraId="712BB059" w14:textId="77777777" w:rsidR="00084F2C" w:rsidRPr="006F321F" w:rsidRDefault="00084F2C" w:rsidP="006D03B0">
            <w:pPr>
              <w:jc w:val="both"/>
              <w:rPr>
                <w:rFonts w:ascii="Book Antiqua" w:hAnsi="Book Antiqua"/>
                <w:color w:val="000000"/>
                <w:sz w:val="20"/>
                <w:szCs w:val="20"/>
              </w:rPr>
            </w:pPr>
          </w:p>
        </w:tc>
        <w:tc>
          <w:tcPr>
            <w:tcW w:w="3438" w:type="dxa"/>
            <w:shd w:val="clear" w:color="auto" w:fill="auto"/>
          </w:tcPr>
          <w:p w14:paraId="34193C7F" w14:textId="77777777" w:rsidR="007E3DFF" w:rsidRPr="006F321F" w:rsidRDefault="003A1AA2" w:rsidP="00F86FB8">
            <w:pPr>
              <w:jc w:val="both"/>
              <w:rPr>
                <w:rFonts w:ascii="Book Antiqua" w:hAnsi="Book Antiqua"/>
                <w:sz w:val="20"/>
                <w:szCs w:val="20"/>
              </w:rPr>
            </w:pPr>
            <w:r w:rsidRPr="006F321F">
              <w:rPr>
                <w:rFonts w:ascii="Book Antiqua" w:hAnsi="Book Antiqua"/>
                <w:sz w:val="20"/>
                <w:szCs w:val="20"/>
              </w:rPr>
              <w:t>Bidder to comply the requirement of bidding document.</w:t>
            </w:r>
          </w:p>
        </w:tc>
      </w:tr>
      <w:tr w:rsidR="007E3DFF" w:rsidRPr="006F321F" w14:paraId="2BB03E92" w14:textId="77777777" w:rsidTr="00425543">
        <w:trPr>
          <w:trHeight w:val="71"/>
        </w:trPr>
        <w:tc>
          <w:tcPr>
            <w:tcW w:w="648" w:type="dxa"/>
            <w:shd w:val="clear" w:color="auto" w:fill="auto"/>
            <w:vAlign w:val="center"/>
          </w:tcPr>
          <w:p w14:paraId="7B1E85F5"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5D0612FF" w14:textId="77777777" w:rsidR="007E3DFF" w:rsidRPr="006F321F" w:rsidRDefault="007E3DFF" w:rsidP="00E05458">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4D139861" w14:textId="77777777" w:rsidR="007E3DFF" w:rsidRPr="006F321F" w:rsidRDefault="007E3DFF" w:rsidP="00E05458">
            <w:pPr>
              <w:jc w:val="both"/>
              <w:rPr>
                <w:rFonts w:ascii="Book Antiqua" w:hAnsi="Book Antiqua"/>
                <w:color w:val="000000"/>
                <w:sz w:val="20"/>
                <w:szCs w:val="20"/>
                <w:lang w:val="en-IN"/>
              </w:rPr>
            </w:pPr>
            <w:r w:rsidRPr="006F321F">
              <w:rPr>
                <w:rFonts w:ascii="Book Antiqua" w:hAnsi="Book Antiqua"/>
                <w:color w:val="000000"/>
                <w:sz w:val="20"/>
                <w:szCs w:val="20"/>
              </w:rPr>
              <w:t>Clause no. 13.2</w:t>
            </w:r>
          </w:p>
        </w:tc>
        <w:tc>
          <w:tcPr>
            <w:tcW w:w="5382" w:type="dxa"/>
            <w:shd w:val="clear" w:color="auto" w:fill="auto"/>
          </w:tcPr>
          <w:p w14:paraId="03C98F9E" w14:textId="77777777" w:rsidR="007E3DF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Sufficient number of thermometer pockets fitted with captive screw cap on the inlet and outlet of tank side pipe of cooler bank shall be provided to record temperature during temperature rise test. Suitable arrangement shall be made for bank mounted cooler arrangement.</w:t>
            </w:r>
          </w:p>
          <w:p w14:paraId="669753B9" w14:textId="77777777" w:rsidR="00425543" w:rsidRPr="006F321F" w:rsidRDefault="00425543" w:rsidP="006D03B0">
            <w:pPr>
              <w:jc w:val="both"/>
              <w:rPr>
                <w:rFonts w:ascii="Book Antiqua" w:hAnsi="Book Antiqua"/>
                <w:color w:val="000000"/>
                <w:sz w:val="20"/>
                <w:szCs w:val="20"/>
              </w:rPr>
            </w:pPr>
          </w:p>
        </w:tc>
        <w:tc>
          <w:tcPr>
            <w:tcW w:w="3240" w:type="dxa"/>
            <w:shd w:val="clear" w:color="auto" w:fill="auto"/>
          </w:tcPr>
          <w:p w14:paraId="5673CA4E"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Thermometer Pocket on 80 NB pipe will restrict the oil flow, Hence, requesting the same shall be provided on common Header &amp; not for all radiators.</w:t>
            </w:r>
          </w:p>
        </w:tc>
        <w:tc>
          <w:tcPr>
            <w:tcW w:w="3438" w:type="dxa"/>
            <w:shd w:val="clear" w:color="auto" w:fill="auto"/>
          </w:tcPr>
          <w:p w14:paraId="3324F3F8" w14:textId="77777777" w:rsidR="007E3DFF" w:rsidRPr="006F321F" w:rsidRDefault="006A33A5" w:rsidP="00F86FB8">
            <w:pPr>
              <w:jc w:val="both"/>
              <w:rPr>
                <w:rFonts w:ascii="Book Antiqua" w:hAnsi="Book Antiqua"/>
                <w:sz w:val="20"/>
                <w:szCs w:val="20"/>
              </w:rPr>
            </w:pPr>
            <w:r w:rsidRPr="006F321F">
              <w:rPr>
                <w:rFonts w:ascii="Book Antiqua" w:hAnsi="Book Antiqua"/>
                <w:sz w:val="20"/>
                <w:szCs w:val="20"/>
              </w:rPr>
              <w:t>Thermometer pockets at bottom header (pipe of cooler bank) may be provided in line with Technical Specification.</w:t>
            </w:r>
          </w:p>
        </w:tc>
      </w:tr>
      <w:tr w:rsidR="007E3DFF" w:rsidRPr="006F321F" w14:paraId="715A7017" w14:textId="77777777" w:rsidTr="00425543">
        <w:trPr>
          <w:trHeight w:val="71"/>
        </w:trPr>
        <w:tc>
          <w:tcPr>
            <w:tcW w:w="648" w:type="dxa"/>
            <w:shd w:val="clear" w:color="auto" w:fill="auto"/>
            <w:vAlign w:val="center"/>
          </w:tcPr>
          <w:p w14:paraId="235D39D6"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4A809591" w14:textId="77777777" w:rsidR="007E3DFF" w:rsidRPr="006F321F" w:rsidRDefault="007E3DFF" w:rsidP="00E05458">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41F6B8D0" w14:textId="77777777" w:rsidR="007E3DFF" w:rsidRPr="006F321F" w:rsidRDefault="007E3DFF" w:rsidP="00E05458">
            <w:pPr>
              <w:jc w:val="both"/>
              <w:rPr>
                <w:rFonts w:ascii="Book Antiqua" w:hAnsi="Book Antiqua"/>
                <w:color w:val="000000"/>
                <w:sz w:val="20"/>
                <w:szCs w:val="20"/>
              </w:rPr>
            </w:pPr>
            <w:r w:rsidRPr="006F321F">
              <w:rPr>
                <w:rFonts w:ascii="Book Antiqua" w:hAnsi="Book Antiqua"/>
                <w:color w:val="000000"/>
                <w:sz w:val="20"/>
                <w:szCs w:val="20"/>
              </w:rPr>
              <w:t>Cl. No 13.4.3</w:t>
            </w:r>
          </w:p>
        </w:tc>
        <w:tc>
          <w:tcPr>
            <w:tcW w:w="5382" w:type="dxa"/>
            <w:shd w:val="clear" w:color="auto" w:fill="auto"/>
          </w:tcPr>
          <w:p w14:paraId="311CD4F0" w14:textId="77777777" w:rsidR="007E3DF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Auxiliary power supply distribution scheme shall be submitted for approval. Supply and laying of Power, Control and special cables from common marshaling box to individual MB/Cooler Control Cubicle (including spare unit) &amp; further distribution from IMB/CCC to all accessories is in the scope of the contractor. Further any special cable (if required) from CMB to Owner’s Control Panels/Digital RTCC panels are also in the scope of the contractor.</w:t>
            </w:r>
          </w:p>
          <w:p w14:paraId="3A21B8B4" w14:textId="77777777" w:rsidR="00425543" w:rsidRPr="006F321F" w:rsidRDefault="00425543" w:rsidP="006D03B0">
            <w:pPr>
              <w:jc w:val="both"/>
              <w:rPr>
                <w:rFonts w:ascii="Book Antiqua" w:hAnsi="Book Antiqua"/>
                <w:color w:val="000000"/>
                <w:sz w:val="20"/>
                <w:szCs w:val="20"/>
              </w:rPr>
            </w:pPr>
          </w:p>
        </w:tc>
        <w:tc>
          <w:tcPr>
            <w:tcW w:w="3240" w:type="dxa"/>
            <w:shd w:val="clear" w:color="auto" w:fill="auto"/>
          </w:tcPr>
          <w:p w14:paraId="3AB7B01A"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Pl share distance from CMB to control room, cable trench layout to be provided</w:t>
            </w:r>
          </w:p>
        </w:tc>
        <w:tc>
          <w:tcPr>
            <w:tcW w:w="3438" w:type="dxa"/>
            <w:shd w:val="clear" w:color="auto" w:fill="auto"/>
          </w:tcPr>
          <w:p w14:paraId="33EB9FB3" w14:textId="77777777" w:rsidR="007E3DFF" w:rsidRPr="006F321F" w:rsidRDefault="006A33A5" w:rsidP="009E0347">
            <w:pPr>
              <w:jc w:val="both"/>
              <w:rPr>
                <w:rFonts w:ascii="Book Antiqua" w:hAnsi="Book Antiqua"/>
                <w:sz w:val="20"/>
                <w:szCs w:val="20"/>
              </w:rPr>
            </w:pPr>
            <w:r w:rsidRPr="006F321F">
              <w:rPr>
                <w:rFonts w:ascii="Book Antiqua" w:hAnsi="Book Antiqua"/>
                <w:sz w:val="20"/>
                <w:szCs w:val="20"/>
              </w:rPr>
              <w:t>Detailed information shall be provided to the successful bidder during detailed Engineering.</w:t>
            </w:r>
            <w:r w:rsidR="001457CC">
              <w:rPr>
                <w:rFonts w:ascii="Book Antiqua" w:hAnsi="Book Antiqua"/>
                <w:sz w:val="20"/>
                <w:szCs w:val="20"/>
              </w:rPr>
              <w:t xml:space="preserve"> However, an approximate length of 700 meter may be considered from CMB to Control Room.</w:t>
            </w:r>
          </w:p>
        </w:tc>
      </w:tr>
      <w:tr w:rsidR="007E3DFF" w:rsidRPr="006F321F" w14:paraId="7CDBE88E" w14:textId="77777777" w:rsidTr="00425543">
        <w:trPr>
          <w:trHeight w:val="71"/>
        </w:trPr>
        <w:tc>
          <w:tcPr>
            <w:tcW w:w="648" w:type="dxa"/>
            <w:shd w:val="clear" w:color="auto" w:fill="auto"/>
            <w:vAlign w:val="center"/>
          </w:tcPr>
          <w:p w14:paraId="358B08EF"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31E285ED" w14:textId="77777777" w:rsidR="007E3DFF" w:rsidRPr="006F321F" w:rsidRDefault="007E3DFF" w:rsidP="004075F2">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5A38AB6A" w14:textId="77777777" w:rsidR="007E3DFF" w:rsidRPr="006F321F" w:rsidRDefault="007E3DFF" w:rsidP="004075F2">
            <w:pPr>
              <w:jc w:val="both"/>
              <w:rPr>
                <w:rFonts w:ascii="Book Antiqua" w:hAnsi="Book Antiqua"/>
                <w:color w:val="000000"/>
                <w:sz w:val="20"/>
                <w:szCs w:val="20"/>
              </w:rPr>
            </w:pPr>
            <w:r w:rsidRPr="006F321F">
              <w:rPr>
                <w:rFonts w:ascii="Book Antiqua" w:hAnsi="Book Antiqua"/>
                <w:color w:val="000000"/>
                <w:sz w:val="20"/>
                <w:szCs w:val="20"/>
              </w:rPr>
              <w:t>Clause No. 13.5.8</w:t>
            </w:r>
          </w:p>
        </w:tc>
        <w:tc>
          <w:tcPr>
            <w:tcW w:w="5382" w:type="dxa"/>
            <w:shd w:val="clear" w:color="auto" w:fill="auto"/>
          </w:tcPr>
          <w:p w14:paraId="4B14E4F0" w14:textId="77777777" w:rsidR="007E3DFF" w:rsidRPr="006F321F" w:rsidRDefault="007E3DFF" w:rsidP="00425543">
            <w:pPr>
              <w:rPr>
                <w:rFonts w:ascii="Book Antiqua" w:hAnsi="Book Antiqua"/>
                <w:color w:val="000000"/>
                <w:sz w:val="20"/>
                <w:szCs w:val="20"/>
              </w:rPr>
            </w:pPr>
            <w:r w:rsidRPr="006F321F">
              <w:rPr>
                <w:rFonts w:ascii="Book Antiqua" w:hAnsi="Book Antiqua"/>
                <w:color w:val="000000"/>
                <w:sz w:val="20"/>
                <w:szCs w:val="20"/>
              </w:rPr>
              <w:t>Valve</w:t>
            </w:r>
          </w:p>
          <w:p w14:paraId="7B9FA672" w14:textId="77777777" w:rsidR="007E3DFF" w:rsidRPr="006F321F" w:rsidRDefault="007E3DFF" w:rsidP="00425543">
            <w:pPr>
              <w:rPr>
                <w:rFonts w:ascii="Book Antiqua" w:hAnsi="Book Antiqua"/>
                <w:color w:val="000000"/>
                <w:sz w:val="20"/>
                <w:szCs w:val="20"/>
              </w:rPr>
            </w:pPr>
            <w:r w:rsidRPr="006F321F">
              <w:rPr>
                <w:rFonts w:ascii="Book Antiqua" w:hAnsi="Book Antiqua"/>
                <w:color w:val="000000"/>
                <w:sz w:val="20"/>
                <w:szCs w:val="20"/>
              </w:rPr>
              <w:t xml:space="preserve">Sr. No.                                              </w:t>
            </w:r>
            <w:r w:rsidR="00425543">
              <w:rPr>
                <w:rFonts w:ascii="Book Antiqua" w:hAnsi="Book Antiqua"/>
                <w:color w:val="000000"/>
                <w:sz w:val="20"/>
                <w:szCs w:val="20"/>
              </w:rPr>
              <w:t xml:space="preserve">                    </w:t>
            </w:r>
            <w:r w:rsidRPr="006F321F">
              <w:rPr>
                <w:rFonts w:ascii="Book Antiqua" w:hAnsi="Book Antiqua"/>
                <w:color w:val="000000"/>
                <w:sz w:val="20"/>
                <w:szCs w:val="20"/>
              </w:rPr>
              <w:t>Type</w:t>
            </w:r>
          </w:p>
          <w:p w14:paraId="36C16CC2" w14:textId="77777777" w:rsidR="007E3DFF" w:rsidRPr="006F321F" w:rsidRDefault="007E3DFF" w:rsidP="00425543">
            <w:pPr>
              <w:rPr>
                <w:rFonts w:ascii="Book Antiqua" w:hAnsi="Book Antiqua"/>
                <w:color w:val="000000"/>
                <w:sz w:val="20"/>
                <w:szCs w:val="20"/>
              </w:rPr>
            </w:pPr>
            <w:r w:rsidRPr="006F321F">
              <w:rPr>
                <w:rFonts w:ascii="Book Antiqua" w:hAnsi="Book Antiqua"/>
                <w:color w:val="000000"/>
                <w:sz w:val="20"/>
                <w:szCs w:val="20"/>
              </w:rPr>
              <w:t xml:space="preserve">6)  Sudden pressure relay                                </w:t>
            </w:r>
            <w:r w:rsidR="00425543">
              <w:rPr>
                <w:rFonts w:ascii="Book Antiqua" w:hAnsi="Book Antiqua"/>
                <w:color w:val="000000"/>
                <w:sz w:val="20"/>
                <w:szCs w:val="20"/>
              </w:rPr>
              <w:t xml:space="preserve"> </w:t>
            </w:r>
            <w:r w:rsidRPr="006F321F">
              <w:rPr>
                <w:rFonts w:ascii="Book Antiqua" w:hAnsi="Book Antiqua"/>
                <w:color w:val="000000"/>
                <w:sz w:val="20"/>
                <w:szCs w:val="20"/>
              </w:rPr>
              <w:t>- Gate</w:t>
            </w:r>
          </w:p>
          <w:p w14:paraId="3576265E" w14:textId="77777777" w:rsidR="007E3DFF" w:rsidRPr="006F321F" w:rsidRDefault="007E3DFF" w:rsidP="00425543">
            <w:pPr>
              <w:rPr>
                <w:rFonts w:ascii="Book Antiqua" w:hAnsi="Book Antiqua"/>
                <w:color w:val="000000"/>
                <w:sz w:val="20"/>
                <w:szCs w:val="20"/>
              </w:rPr>
            </w:pPr>
            <w:r w:rsidRPr="006F321F">
              <w:rPr>
                <w:rFonts w:ascii="Book Antiqua" w:hAnsi="Book Antiqua"/>
                <w:color w:val="000000"/>
                <w:sz w:val="20"/>
                <w:szCs w:val="20"/>
              </w:rPr>
              <w:t>7) OLTC-tank equalizing valve                       - Gate/Needle</w:t>
            </w:r>
          </w:p>
          <w:p w14:paraId="10AAC077" w14:textId="77777777" w:rsidR="007E3DFF" w:rsidRPr="006F321F" w:rsidRDefault="007E3DFF" w:rsidP="00425543">
            <w:pPr>
              <w:rPr>
                <w:rFonts w:ascii="Book Antiqua" w:hAnsi="Book Antiqua"/>
                <w:color w:val="000000"/>
                <w:sz w:val="20"/>
                <w:szCs w:val="20"/>
              </w:rPr>
            </w:pPr>
            <w:r w:rsidRPr="006F321F">
              <w:rPr>
                <w:rFonts w:ascii="Book Antiqua" w:hAnsi="Book Antiqua"/>
                <w:color w:val="000000"/>
                <w:sz w:val="20"/>
                <w:szCs w:val="20"/>
              </w:rPr>
              <w:t>8) OLTC drain cum filling valve                     - Gate</w:t>
            </w:r>
          </w:p>
          <w:p w14:paraId="01A64052" w14:textId="77777777" w:rsidR="007E3DFF" w:rsidRPr="006F321F" w:rsidRDefault="007E3DFF" w:rsidP="00425543">
            <w:pPr>
              <w:rPr>
                <w:rFonts w:ascii="Book Antiqua" w:hAnsi="Book Antiqua"/>
                <w:color w:val="000000"/>
                <w:sz w:val="20"/>
                <w:szCs w:val="20"/>
              </w:rPr>
            </w:pPr>
            <w:r w:rsidRPr="006F321F">
              <w:rPr>
                <w:rFonts w:ascii="Book Antiqua" w:hAnsi="Book Antiqua"/>
                <w:color w:val="000000"/>
                <w:sz w:val="20"/>
                <w:szCs w:val="20"/>
              </w:rPr>
              <w:t xml:space="preserve">10) Conservator Drain valve                            - Gate </w:t>
            </w:r>
          </w:p>
          <w:p w14:paraId="61FE27E9" w14:textId="77777777" w:rsidR="007E3DFF" w:rsidRPr="006F321F" w:rsidRDefault="007E3DFF" w:rsidP="00425543">
            <w:pPr>
              <w:rPr>
                <w:rFonts w:ascii="Book Antiqua" w:hAnsi="Book Antiqua"/>
                <w:color w:val="000000"/>
                <w:sz w:val="20"/>
                <w:szCs w:val="20"/>
              </w:rPr>
            </w:pPr>
            <w:r w:rsidRPr="006F321F">
              <w:rPr>
                <w:rFonts w:ascii="Book Antiqua" w:hAnsi="Book Antiqua"/>
                <w:color w:val="000000"/>
                <w:sz w:val="20"/>
                <w:szCs w:val="20"/>
              </w:rPr>
              <w:t>12) Valve for Conservator vacuum (</w:t>
            </w:r>
            <w:proofErr w:type="gramStart"/>
            <w:r w:rsidRPr="006F321F">
              <w:rPr>
                <w:rFonts w:ascii="Book Antiqua" w:hAnsi="Book Antiqua"/>
                <w:color w:val="000000"/>
                <w:sz w:val="20"/>
                <w:szCs w:val="20"/>
              </w:rPr>
              <w:t xml:space="preserve">top)   </w:t>
            </w:r>
            <w:proofErr w:type="gramEnd"/>
            <w:r w:rsidRPr="006F321F">
              <w:rPr>
                <w:rFonts w:ascii="Book Antiqua" w:hAnsi="Book Antiqua"/>
                <w:color w:val="000000"/>
                <w:sz w:val="20"/>
                <w:szCs w:val="20"/>
              </w:rPr>
              <w:t xml:space="preserve">    - Gate</w:t>
            </w:r>
          </w:p>
        </w:tc>
        <w:tc>
          <w:tcPr>
            <w:tcW w:w="3240" w:type="dxa"/>
            <w:shd w:val="clear" w:color="auto" w:fill="auto"/>
          </w:tcPr>
          <w:p w14:paraId="6E4DF03B"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Kindly accept our comment as below for the type of valve.</w:t>
            </w:r>
          </w:p>
          <w:p w14:paraId="3F0603E4"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6) Valve is not recommended by bidder.</w:t>
            </w:r>
          </w:p>
          <w:p w14:paraId="64D0106D"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7) Gate / Globe / Ball / Needle</w:t>
            </w:r>
          </w:p>
          <w:p w14:paraId="1D131432"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8) Gate / Globe</w:t>
            </w:r>
          </w:p>
          <w:p w14:paraId="7FFA7988"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10) Gate / Globe</w:t>
            </w:r>
          </w:p>
          <w:p w14:paraId="47155F86" w14:textId="77777777" w:rsidR="007E3DF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12) Gate / Globe</w:t>
            </w:r>
          </w:p>
          <w:p w14:paraId="19FE811B" w14:textId="77777777" w:rsidR="00425543" w:rsidRPr="006F321F" w:rsidRDefault="00425543" w:rsidP="006D03B0">
            <w:pPr>
              <w:jc w:val="both"/>
              <w:rPr>
                <w:rFonts w:ascii="Book Antiqua" w:hAnsi="Book Antiqua"/>
                <w:color w:val="000000"/>
                <w:sz w:val="20"/>
                <w:szCs w:val="20"/>
              </w:rPr>
            </w:pPr>
          </w:p>
        </w:tc>
        <w:tc>
          <w:tcPr>
            <w:tcW w:w="3438" w:type="dxa"/>
            <w:shd w:val="clear" w:color="auto" w:fill="auto"/>
          </w:tcPr>
          <w:p w14:paraId="53ABB216" w14:textId="77777777" w:rsidR="007E3DFF" w:rsidRPr="006F321F" w:rsidRDefault="005E0889" w:rsidP="00F86FB8">
            <w:pPr>
              <w:jc w:val="both"/>
              <w:rPr>
                <w:rFonts w:ascii="Book Antiqua" w:hAnsi="Book Antiqua"/>
                <w:sz w:val="20"/>
                <w:szCs w:val="20"/>
              </w:rPr>
            </w:pPr>
            <w:r w:rsidRPr="006F321F">
              <w:rPr>
                <w:rFonts w:ascii="Book Antiqua" w:hAnsi="Book Antiqua"/>
                <w:sz w:val="20"/>
                <w:szCs w:val="20"/>
              </w:rPr>
              <w:t xml:space="preserve">Bidder to comply the requirement of bidding document. </w:t>
            </w:r>
          </w:p>
        </w:tc>
      </w:tr>
      <w:tr w:rsidR="007E3DFF" w:rsidRPr="006F321F" w14:paraId="6ABB7439" w14:textId="77777777" w:rsidTr="00425543">
        <w:trPr>
          <w:trHeight w:val="71"/>
        </w:trPr>
        <w:tc>
          <w:tcPr>
            <w:tcW w:w="648" w:type="dxa"/>
            <w:shd w:val="clear" w:color="auto" w:fill="auto"/>
            <w:vAlign w:val="center"/>
          </w:tcPr>
          <w:p w14:paraId="1B758560"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068A7C09" w14:textId="77777777" w:rsidR="007E3DFF" w:rsidRPr="006F321F" w:rsidRDefault="007E3DFF" w:rsidP="006A3506">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09C515AD" w14:textId="77777777" w:rsidR="007E3DFF" w:rsidRPr="006F321F" w:rsidRDefault="007E3DFF" w:rsidP="006A3506">
            <w:pPr>
              <w:jc w:val="both"/>
              <w:rPr>
                <w:rFonts w:ascii="Book Antiqua" w:hAnsi="Book Antiqua"/>
                <w:color w:val="000000"/>
                <w:sz w:val="20"/>
                <w:szCs w:val="20"/>
              </w:rPr>
            </w:pPr>
            <w:r w:rsidRPr="006F321F">
              <w:rPr>
                <w:rFonts w:ascii="Book Antiqua" w:hAnsi="Book Antiqua"/>
                <w:color w:val="000000"/>
                <w:sz w:val="20"/>
                <w:szCs w:val="20"/>
              </w:rPr>
              <w:t>Clause No. 16</w:t>
            </w:r>
          </w:p>
        </w:tc>
        <w:tc>
          <w:tcPr>
            <w:tcW w:w="5382" w:type="dxa"/>
            <w:shd w:val="clear" w:color="auto" w:fill="auto"/>
          </w:tcPr>
          <w:p w14:paraId="68DD4E5C"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SCADA Integration and Interconnection</w:t>
            </w:r>
          </w:p>
        </w:tc>
        <w:tc>
          <w:tcPr>
            <w:tcW w:w="3240" w:type="dxa"/>
            <w:shd w:val="clear" w:color="auto" w:fill="auto"/>
          </w:tcPr>
          <w:p w14:paraId="0D140853"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We will provide 4-20mA output for OTI, WTI. Kindly accept</w:t>
            </w:r>
          </w:p>
        </w:tc>
        <w:tc>
          <w:tcPr>
            <w:tcW w:w="3438" w:type="dxa"/>
            <w:shd w:val="clear" w:color="auto" w:fill="auto"/>
          </w:tcPr>
          <w:p w14:paraId="54901704" w14:textId="77777777" w:rsidR="007E3DFF" w:rsidRDefault="005E0889" w:rsidP="00F86FB8">
            <w:pPr>
              <w:jc w:val="both"/>
              <w:rPr>
                <w:rFonts w:ascii="Book Antiqua" w:hAnsi="Book Antiqua"/>
                <w:sz w:val="20"/>
                <w:szCs w:val="20"/>
              </w:rPr>
            </w:pPr>
            <w:r w:rsidRPr="006F321F">
              <w:rPr>
                <w:rFonts w:ascii="Book Antiqua" w:hAnsi="Book Antiqua"/>
                <w:sz w:val="20"/>
                <w:szCs w:val="20"/>
              </w:rPr>
              <w:t>For OTI &amp; WTI 4-20mA output is acceptable. However, bidder to comply SCADA Integration and Interconnection in line with the requirement of bidding document.</w:t>
            </w:r>
          </w:p>
          <w:p w14:paraId="36CFDD81" w14:textId="77777777" w:rsidR="00425543" w:rsidRDefault="00425543" w:rsidP="00F86FB8">
            <w:pPr>
              <w:jc w:val="both"/>
              <w:rPr>
                <w:rFonts w:ascii="Book Antiqua" w:hAnsi="Book Antiqua"/>
                <w:sz w:val="20"/>
                <w:szCs w:val="20"/>
              </w:rPr>
            </w:pPr>
          </w:p>
          <w:p w14:paraId="5F716AAA" w14:textId="77777777" w:rsidR="00425543" w:rsidRDefault="00425543" w:rsidP="00F86FB8">
            <w:pPr>
              <w:jc w:val="both"/>
              <w:rPr>
                <w:rFonts w:ascii="Book Antiqua" w:hAnsi="Book Antiqua"/>
                <w:sz w:val="20"/>
                <w:szCs w:val="20"/>
              </w:rPr>
            </w:pPr>
          </w:p>
          <w:p w14:paraId="1D15DC91" w14:textId="77777777" w:rsidR="00425543" w:rsidRPr="006F321F" w:rsidRDefault="00425543" w:rsidP="00F86FB8">
            <w:pPr>
              <w:jc w:val="both"/>
              <w:rPr>
                <w:rFonts w:ascii="Book Antiqua" w:hAnsi="Book Antiqua"/>
                <w:sz w:val="20"/>
                <w:szCs w:val="20"/>
              </w:rPr>
            </w:pPr>
          </w:p>
        </w:tc>
      </w:tr>
      <w:tr w:rsidR="007E3DFF" w:rsidRPr="006F321F" w14:paraId="14ECDA7A" w14:textId="77777777" w:rsidTr="00425543">
        <w:trPr>
          <w:trHeight w:val="71"/>
        </w:trPr>
        <w:tc>
          <w:tcPr>
            <w:tcW w:w="648" w:type="dxa"/>
            <w:shd w:val="clear" w:color="auto" w:fill="auto"/>
            <w:vAlign w:val="center"/>
          </w:tcPr>
          <w:p w14:paraId="3466AED6"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624E1272" w14:textId="77777777" w:rsidR="007E3DFF" w:rsidRPr="006F321F" w:rsidRDefault="007E3DFF" w:rsidP="00051247">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68267CEC" w14:textId="77777777" w:rsidR="007E3DFF" w:rsidRPr="006F321F" w:rsidRDefault="007E3DFF" w:rsidP="00051247">
            <w:pPr>
              <w:jc w:val="both"/>
              <w:rPr>
                <w:rFonts w:ascii="Book Antiqua" w:hAnsi="Book Antiqua"/>
                <w:color w:val="000000"/>
                <w:sz w:val="20"/>
                <w:szCs w:val="20"/>
              </w:rPr>
            </w:pPr>
            <w:r w:rsidRPr="006F321F">
              <w:rPr>
                <w:rFonts w:ascii="Book Antiqua" w:hAnsi="Book Antiqua"/>
                <w:color w:val="000000"/>
                <w:sz w:val="20"/>
                <w:szCs w:val="20"/>
              </w:rPr>
              <w:t>Clause No. 16.1.1 &amp; 16.1.2</w:t>
            </w:r>
          </w:p>
        </w:tc>
        <w:tc>
          <w:tcPr>
            <w:tcW w:w="5382" w:type="dxa"/>
            <w:shd w:val="clear" w:color="auto" w:fill="auto"/>
          </w:tcPr>
          <w:p w14:paraId="27935DF3"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 xml:space="preserve">All required power &amp; control cables including optical cable, patch chord (if any) </w:t>
            </w:r>
            <w:proofErr w:type="spellStart"/>
            <w:r w:rsidRPr="006F321F">
              <w:rPr>
                <w:rFonts w:ascii="Book Antiqua" w:hAnsi="Book Antiqua"/>
                <w:color w:val="000000"/>
                <w:sz w:val="20"/>
                <w:szCs w:val="20"/>
              </w:rPr>
              <w:t>upto</w:t>
            </w:r>
            <w:proofErr w:type="spellEnd"/>
            <w:r w:rsidRPr="006F321F">
              <w:rPr>
                <w:rFonts w:ascii="Book Antiqua" w:hAnsi="Book Antiqua"/>
                <w:color w:val="000000"/>
                <w:sz w:val="20"/>
                <w:szCs w:val="20"/>
              </w:rPr>
              <w:t xml:space="preserve"> Common MB shall be in the scope of contractor. Further, any special cable between CMB to switchyard panel room/control room shall be under the present scope. All cable from RTCC to OLTC Drive Mechanism Box shall be provide (if applicable).</w:t>
            </w:r>
          </w:p>
          <w:p w14:paraId="5B88028D"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Fiber optic cable, power cable, control cables, as applicable, between CMB to</w:t>
            </w:r>
          </w:p>
          <w:p w14:paraId="0BD6BBCF"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switchyard panel room/control room and power supply (AC &amp; DC) to MB and</w:t>
            </w:r>
          </w:p>
          <w:p w14:paraId="47EFACD8"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integration of above said IEC-61850 compliant equipment with Substation Automation System shall be under the scope of EPC contractor</w:t>
            </w:r>
          </w:p>
        </w:tc>
        <w:tc>
          <w:tcPr>
            <w:tcW w:w="3240" w:type="dxa"/>
            <w:shd w:val="clear" w:color="auto" w:fill="auto"/>
          </w:tcPr>
          <w:p w14:paraId="50C6C098"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All power &amp; control cables from transformer / Reactor accessories to marshaling box shall be in Bidder's scope of supply. Any other control cable / Power cable / FO cable / special cable and accessories shall not be in Bidder's scope.</w:t>
            </w:r>
          </w:p>
          <w:p w14:paraId="73D77729"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Kindly confirm.</w:t>
            </w:r>
          </w:p>
        </w:tc>
        <w:tc>
          <w:tcPr>
            <w:tcW w:w="3438" w:type="dxa"/>
            <w:shd w:val="clear" w:color="auto" w:fill="auto"/>
          </w:tcPr>
          <w:p w14:paraId="2C0347F9" w14:textId="77777777" w:rsidR="007E3DFF" w:rsidRPr="006F321F" w:rsidRDefault="007E3DFF" w:rsidP="001457CC">
            <w:pPr>
              <w:jc w:val="both"/>
              <w:rPr>
                <w:rFonts w:ascii="Book Antiqua" w:hAnsi="Book Antiqua"/>
                <w:sz w:val="20"/>
                <w:szCs w:val="20"/>
              </w:rPr>
            </w:pPr>
            <w:r w:rsidRPr="006F321F">
              <w:rPr>
                <w:rFonts w:ascii="Book Antiqua" w:hAnsi="Book Antiqua"/>
                <w:sz w:val="20"/>
                <w:szCs w:val="20"/>
              </w:rPr>
              <w:t>Please refer to Clause 2.</w:t>
            </w:r>
            <w:r w:rsidR="001457CC">
              <w:rPr>
                <w:rFonts w:ascii="Book Antiqua" w:hAnsi="Book Antiqua"/>
                <w:sz w:val="20"/>
                <w:szCs w:val="20"/>
              </w:rPr>
              <w:t>2.1 (c) of Section Project for scope</w:t>
            </w:r>
            <w:r w:rsidRPr="006F321F">
              <w:rPr>
                <w:rFonts w:ascii="Book Antiqua" w:hAnsi="Book Antiqua"/>
                <w:sz w:val="20"/>
                <w:szCs w:val="20"/>
              </w:rPr>
              <w:t xml:space="preserve"> of Cable.</w:t>
            </w:r>
          </w:p>
        </w:tc>
      </w:tr>
      <w:tr w:rsidR="007E3DFF" w:rsidRPr="006F321F" w14:paraId="0005F878" w14:textId="77777777" w:rsidTr="00425543">
        <w:trPr>
          <w:trHeight w:val="71"/>
        </w:trPr>
        <w:tc>
          <w:tcPr>
            <w:tcW w:w="648" w:type="dxa"/>
            <w:shd w:val="clear" w:color="auto" w:fill="auto"/>
            <w:vAlign w:val="center"/>
          </w:tcPr>
          <w:p w14:paraId="5D862494"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7E362CAF" w14:textId="77777777" w:rsidR="007E3DFF" w:rsidRPr="006F321F" w:rsidRDefault="007E3DFF" w:rsidP="005C53DE">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7F5D3D7E" w14:textId="77777777" w:rsidR="007E3DFF" w:rsidRPr="006F321F" w:rsidRDefault="007E3DFF" w:rsidP="005C53DE">
            <w:pPr>
              <w:jc w:val="both"/>
              <w:rPr>
                <w:rFonts w:ascii="Book Antiqua" w:hAnsi="Book Antiqua"/>
                <w:color w:val="000000"/>
                <w:sz w:val="20"/>
                <w:szCs w:val="20"/>
              </w:rPr>
            </w:pPr>
            <w:r w:rsidRPr="006F321F">
              <w:rPr>
                <w:rFonts w:ascii="Book Antiqua" w:hAnsi="Book Antiqua"/>
                <w:color w:val="000000"/>
                <w:sz w:val="20"/>
                <w:szCs w:val="20"/>
              </w:rPr>
              <w:t>Clause No. 18 x</w:t>
            </w:r>
          </w:p>
        </w:tc>
        <w:tc>
          <w:tcPr>
            <w:tcW w:w="5382" w:type="dxa"/>
            <w:shd w:val="clear" w:color="auto" w:fill="auto"/>
          </w:tcPr>
          <w:p w14:paraId="370CF7CC" w14:textId="77777777" w:rsidR="007E3DFF" w:rsidRPr="006F321F" w:rsidRDefault="007E3DFF" w:rsidP="006D03B0">
            <w:pPr>
              <w:jc w:val="both"/>
              <w:rPr>
                <w:rFonts w:ascii="Book Antiqua" w:hAnsi="Book Antiqua"/>
                <w:color w:val="000000"/>
                <w:sz w:val="20"/>
                <w:szCs w:val="20"/>
              </w:rPr>
            </w:pPr>
            <w:proofErr w:type="spellStart"/>
            <w:r w:rsidRPr="006F321F">
              <w:rPr>
                <w:rFonts w:ascii="Book Antiqua" w:hAnsi="Book Antiqua"/>
                <w:color w:val="000000"/>
                <w:sz w:val="20"/>
                <w:szCs w:val="20"/>
              </w:rPr>
              <w:t>Fibre</w:t>
            </w:r>
            <w:proofErr w:type="spellEnd"/>
            <w:r w:rsidRPr="006F321F">
              <w:rPr>
                <w:rFonts w:ascii="Book Antiqua" w:hAnsi="Book Antiqua"/>
                <w:color w:val="000000"/>
                <w:sz w:val="20"/>
                <w:szCs w:val="20"/>
              </w:rPr>
              <w:t xml:space="preserve"> optic sensor based temperature measuring system (if applicable)</w:t>
            </w:r>
          </w:p>
        </w:tc>
        <w:tc>
          <w:tcPr>
            <w:tcW w:w="3240" w:type="dxa"/>
            <w:shd w:val="clear" w:color="auto" w:fill="auto"/>
          </w:tcPr>
          <w:p w14:paraId="078B0BAE"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Fiber optic sensor based temperature measuring system is removed from the scope as per section project. Hence all relevant clauses are not applicable. Kindly confirm</w:t>
            </w:r>
          </w:p>
        </w:tc>
        <w:tc>
          <w:tcPr>
            <w:tcW w:w="3438" w:type="dxa"/>
            <w:shd w:val="clear" w:color="auto" w:fill="auto"/>
          </w:tcPr>
          <w:p w14:paraId="7C4BB905" w14:textId="77777777" w:rsidR="007E3DFF" w:rsidRPr="006F321F" w:rsidRDefault="00775C2A" w:rsidP="00775C2A">
            <w:pPr>
              <w:jc w:val="both"/>
              <w:rPr>
                <w:rFonts w:ascii="Book Antiqua" w:hAnsi="Book Antiqua"/>
                <w:sz w:val="20"/>
                <w:szCs w:val="20"/>
              </w:rPr>
            </w:pPr>
            <w:r w:rsidRPr="006F321F">
              <w:rPr>
                <w:rFonts w:ascii="Book Antiqua" w:hAnsi="Book Antiqua"/>
                <w:sz w:val="20"/>
                <w:szCs w:val="20"/>
              </w:rPr>
              <w:t>Noted.</w:t>
            </w:r>
            <w:r w:rsidR="007E3DFF" w:rsidRPr="006F321F">
              <w:rPr>
                <w:rFonts w:ascii="Book Antiqua" w:hAnsi="Book Antiqua"/>
                <w:sz w:val="20"/>
                <w:szCs w:val="20"/>
              </w:rPr>
              <w:t xml:space="preserve">  </w:t>
            </w:r>
          </w:p>
        </w:tc>
      </w:tr>
      <w:tr w:rsidR="007E3DFF" w:rsidRPr="006F321F" w14:paraId="0BEAA3F3" w14:textId="77777777" w:rsidTr="00425543">
        <w:trPr>
          <w:trHeight w:val="71"/>
        </w:trPr>
        <w:tc>
          <w:tcPr>
            <w:tcW w:w="648" w:type="dxa"/>
            <w:shd w:val="clear" w:color="auto" w:fill="auto"/>
            <w:vAlign w:val="center"/>
          </w:tcPr>
          <w:p w14:paraId="0019CC9E"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78CB85A4" w14:textId="77777777" w:rsidR="007E3DFF" w:rsidRPr="006F321F" w:rsidRDefault="007E3DFF" w:rsidP="00625743">
            <w:pPr>
              <w:jc w:val="both"/>
              <w:rPr>
                <w:rFonts w:ascii="Book Antiqua" w:hAnsi="Book Antiqua"/>
                <w:color w:val="000000"/>
                <w:sz w:val="20"/>
                <w:szCs w:val="20"/>
              </w:rPr>
            </w:pPr>
            <w:r w:rsidRPr="006F321F">
              <w:rPr>
                <w:rFonts w:ascii="Book Antiqua" w:hAnsi="Book Antiqua"/>
                <w:color w:val="000000"/>
                <w:sz w:val="20"/>
                <w:szCs w:val="20"/>
              </w:rPr>
              <w:t xml:space="preserve">Section- 765kV Auto Transformer ( Rev.08) </w:t>
            </w:r>
          </w:p>
          <w:p w14:paraId="32D2CD92" w14:textId="77777777" w:rsidR="007E3DFF" w:rsidRPr="006F321F" w:rsidRDefault="007E3DFF" w:rsidP="00625743">
            <w:pPr>
              <w:jc w:val="both"/>
              <w:rPr>
                <w:rFonts w:ascii="Book Antiqua" w:hAnsi="Book Antiqua"/>
                <w:color w:val="000000"/>
                <w:sz w:val="20"/>
                <w:szCs w:val="20"/>
              </w:rPr>
            </w:pPr>
            <w:r w:rsidRPr="006F321F">
              <w:rPr>
                <w:rFonts w:ascii="Book Antiqua" w:hAnsi="Book Antiqua"/>
                <w:color w:val="000000"/>
                <w:sz w:val="20"/>
                <w:szCs w:val="20"/>
              </w:rPr>
              <w:t>Clause No. 26.3</w:t>
            </w:r>
          </w:p>
        </w:tc>
        <w:tc>
          <w:tcPr>
            <w:tcW w:w="5382" w:type="dxa"/>
            <w:shd w:val="clear" w:color="auto" w:fill="auto"/>
          </w:tcPr>
          <w:p w14:paraId="5C253A2C"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Type Tests on fittings:</w:t>
            </w:r>
          </w:p>
          <w:p w14:paraId="1B35858D"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1) Bushing Type Test as per IS/ IEC:60137 for all voltage class (Seismic test on</w:t>
            </w:r>
          </w:p>
          <w:p w14:paraId="6F512459"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400kV and 800kV Bushings)</w:t>
            </w:r>
          </w:p>
          <w:p w14:paraId="16EC5808"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2) OLTC (as per IS 8468 / IEC:60214 including IP-55)</w:t>
            </w:r>
          </w:p>
          <w:p w14:paraId="03F9DB64"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3) Marshaling &amp; Common Marshaling Box and other outdoor cubicle (IP-55)</w:t>
            </w:r>
          </w:p>
          <w:p w14:paraId="23622C73"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4) RTCC (IP-43)</w:t>
            </w:r>
          </w:p>
        </w:tc>
        <w:tc>
          <w:tcPr>
            <w:tcW w:w="3240" w:type="dxa"/>
            <w:shd w:val="clear" w:color="auto" w:fill="auto"/>
          </w:tcPr>
          <w:p w14:paraId="084FF632"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 xml:space="preserve">Seismic test on bushings shall be conducted </w:t>
            </w:r>
            <w:proofErr w:type="spellStart"/>
            <w:r w:rsidRPr="006F321F">
              <w:rPr>
                <w:rFonts w:ascii="Book Antiqua" w:hAnsi="Book Antiqua"/>
                <w:color w:val="000000"/>
                <w:sz w:val="20"/>
                <w:szCs w:val="20"/>
              </w:rPr>
              <w:t>inline</w:t>
            </w:r>
            <w:proofErr w:type="spellEnd"/>
            <w:r w:rsidRPr="006F321F">
              <w:rPr>
                <w:rFonts w:ascii="Book Antiqua" w:hAnsi="Book Antiqua"/>
                <w:color w:val="000000"/>
                <w:sz w:val="20"/>
                <w:szCs w:val="20"/>
              </w:rPr>
              <w:t xml:space="preserve"> with requirement however there will be delay in delivery of bushings. Requested PGCIL to accept seismic calculations</w:t>
            </w:r>
          </w:p>
        </w:tc>
        <w:tc>
          <w:tcPr>
            <w:tcW w:w="3438" w:type="dxa"/>
            <w:shd w:val="clear" w:color="auto" w:fill="auto"/>
          </w:tcPr>
          <w:p w14:paraId="7EA49B66" w14:textId="77777777" w:rsidR="007E3DFF" w:rsidRPr="006F321F" w:rsidRDefault="00606B20" w:rsidP="00F86FB8">
            <w:pPr>
              <w:jc w:val="both"/>
              <w:rPr>
                <w:rFonts w:ascii="Book Antiqua" w:hAnsi="Book Antiqua"/>
                <w:sz w:val="20"/>
                <w:szCs w:val="20"/>
              </w:rPr>
            </w:pPr>
            <w:r w:rsidRPr="006F321F">
              <w:rPr>
                <w:rFonts w:ascii="Book Antiqua" w:hAnsi="Book Antiqua"/>
                <w:sz w:val="20"/>
                <w:szCs w:val="20"/>
              </w:rPr>
              <w:t>Bidder to comply the requirement of bidding document.</w:t>
            </w:r>
          </w:p>
        </w:tc>
      </w:tr>
      <w:tr w:rsidR="007E3DFF" w:rsidRPr="006F321F" w14:paraId="05CD2D80" w14:textId="77777777" w:rsidTr="00425543">
        <w:trPr>
          <w:trHeight w:val="71"/>
        </w:trPr>
        <w:tc>
          <w:tcPr>
            <w:tcW w:w="648" w:type="dxa"/>
            <w:shd w:val="clear" w:color="auto" w:fill="auto"/>
            <w:vAlign w:val="center"/>
          </w:tcPr>
          <w:p w14:paraId="43A0598C"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79983981" w14:textId="77777777" w:rsidR="007E3DFF" w:rsidRPr="006F321F" w:rsidRDefault="007E3DFF" w:rsidP="00F86FB8">
            <w:pPr>
              <w:jc w:val="both"/>
              <w:rPr>
                <w:rFonts w:ascii="Book Antiqua" w:hAnsi="Book Antiqua"/>
                <w:color w:val="000000"/>
                <w:sz w:val="20"/>
                <w:szCs w:val="20"/>
              </w:rPr>
            </w:pPr>
            <w:r w:rsidRPr="006F321F">
              <w:rPr>
                <w:rFonts w:ascii="Book Antiqua" w:hAnsi="Book Antiqua"/>
                <w:color w:val="000000"/>
                <w:sz w:val="20"/>
                <w:szCs w:val="20"/>
              </w:rPr>
              <w:t xml:space="preserve">Section- Project ( Rev.0) </w:t>
            </w:r>
          </w:p>
          <w:p w14:paraId="5FE30E69" w14:textId="77777777" w:rsidR="007E3DFF" w:rsidRPr="006F321F" w:rsidRDefault="007E3DFF" w:rsidP="00F86FB8">
            <w:pPr>
              <w:jc w:val="both"/>
              <w:rPr>
                <w:rFonts w:ascii="Book Antiqua" w:hAnsi="Book Antiqua"/>
                <w:color w:val="000000"/>
                <w:sz w:val="20"/>
                <w:szCs w:val="20"/>
              </w:rPr>
            </w:pPr>
            <w:r w:rsidRPr="006F321F">
              <w:rPr>
                <w:rFonts w:ascii="Book Antiqua" w:hAnsi="Book Antiqua"/>
                <w:color w:val="000000"/>
                <w:sz w:val="20"/>
                <w:szCs w:val="20"/>
              </w:rPr>
              <w:t>Clause No. 2 (</w:t>
            </w:r>
            <w:proofErr w:type="spellStart"/>
            <w:r w:rsidRPr="006F321F">
              <w:rPr>
                <w:rFonts w:ascii="Book Antiqua" w:hAnsi="Book Antiqua"/>
                <w:color w:val="000000"/>
                <w:sz w:val="20"/>
                <w:szCs w:val="20"/>
              </w:rPr>
              <w:t>i</w:t>
            </w:r>
            <w:proofErr w:type="spellEnd"/>
            <w:r w:rsidRPr="006F321F">
              <w:rPr>
                <w:rFonts w:ascii="Book Antiqua" w:hAnsi="Book Antiqua"/>
                <w:color w:val="000000"/>
                <w:sz w:val="20"/>
                <w:szCs w:val="20"/>
              </w:rPr>
              <w:t>)</w:t>
            </w:r>
          </w:p>
          <w:p w14:paraId="24ACB86C" w14:textId="77777777" w:rsidR="007E3DFF" w:rsidRPr="006F321F" w:rsidRDefault="007E3DFF" w:rsidP="00F86FB8">
            <w:pPr>
              <w:jc w:val="both"/>
              <w:rPr>
                <w:rFonts w:ascii="Book Antiqua" w:hAnsi="Book Antiqua"/>
                <w:color w:val="000000"/>
                <w:sz w:val="20"/>
                <w:szCs w:val="20"/>
              </w:rPr>
            </w:pPr>
            <w:r w:rsidRPr="006F321F">
              <w:rPr>
                <w:rFonts w:ascii="Book Antiqua" w:hAnsi="Book Antiqua"/>
                <w:color w:val="000000"/>
                <w:sz w:val="20"/>
                <w:szCs w:val="20"/>
              </w:rPr>
              <w:t>&amp; Clause No. 2.2.1 (d)</w:t>
            </w:r>
          </w:p>
        </w:tc>
        <w:tc>
          <w:tcPr>
            <w:tcW w:w="5382" w:type="dxa"/>
            <w:shd w:val="clear" w:color="auto" w:fill="auto"/>
          </w:tcPr>
          <w:p w14:paraId="112BDEC1"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 xml:space="preserve">These transformers bank will be connected with common spare ICT unit, which is already existing. </w:t>
            </w:r>
          </w:p>
          <w:p w14:paraId="5B0D4B95"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Existing Spare Transformer shall be used with this transformer bank.</w:t>
            </w:r>
          </w:p>
        </w:tc>
        <w:tc>
          <w:tcPr>
            <w:tcW w:w="3240" w:type="dxa"/>
            <w:shd w:val="clear" w:color="auto" w:fill="auto"/>
          </w:tcPr>
          <w:p w14:paraId="2819792F"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Connection of main unit to spare unit is excluded from bidder's scope. Kindly confirm</w:t>
            </w:r>
          </w:p>
        </w:tc>
        <w:tc>
          <w:tcPr>
            <w:tcW w:w="3438" w:type="dxa"/>
            <w:shd w:val="clear" w:color="auto" w:fill="auto"/>
          </w:tcPr>
          <w:p w14:paraId="744AC2AF" w14:textId="77777777" w:rsidR="007E3DFF" w:rsidRDefault="00D30DB4" w:rsidP="00F86FB8">
            <w:pPr>
              <w:jc w:val="both"/>
              <w:rPr>
                <w:rFonts w:ascii="Book Antiqua" w:hAnsi="Book Antiqua"/>
                <w:sz w:val="20"/>
                <w:szCs w:val="20"/>
              </w:rPr>
            </w:pPr>
            <w:r w:rsidRPr="006F321F">
              <w:rPr>
                <w:rFonts w:ascii="Book Antiqua" w:hAnsi="Book Antiqua"/>
                <w:sz w:val="20"/>
                <w:szCs w:val="20"/>
              </w:rPr>
              <w:t>Interconnection of control cables of spare unit with main unit at CMB /RTCC panel /SPR (as applicable) in line with technical specification shall be in the scope of bidder.</w:t>
            </w:r>
          </w:p>
          <w:p w14:paraId="731B9FC5" w14:textId="77777777" w:rsidR="00425543" w:rsidRPr="006F321F" w:rsidRDefault="00425543" w:rsidP="00F86FB8">
            <w:pPr>
              <w:jc w:val="both"/>
              <w:rPr>
                <w:rFonts w:ascii="Book Antiqua" w:hAnsi="Book Antiqua"/>
                <w:sz w:val="20"/>
                <w:szCs w:val="20"/>
              </w:rPr>
            </w:pPr>
          </w:p>
        </w:tc>
      </w:tr>
      <w:tr w:rsidR="007E3DFF" w:rsidRPr="006F321F" w14:paraId="7048AA56" w14:textId="77777777" w:rsidTr="00425543">
        <w:trPr>
          <w:trHeight w:val="71"/>
        </w:trPr>
        <w:tc>
          <w:tcPr>
            <w:tcW w:w="648" w:type="dxa"/>
            <w:shd w:val="clear" w:color="auto" w:fill="auto"/>
            <w:vAlign w:val="center"/>
          </w:tcPr>
          <w:p w14:paraId="2B572E64" w14:textId="77777777" w:rsidR="007E3DFF" w:rsidRPr="006F321F" w:rsidRDefault="007E3DFF" w:rsidP="004130B6">
            <w:pPr>
              <w:numPr>
                <w:ilvl w:val="0"/>
                <w:numId w:val="13"/>
              </w:numPr>
              <w:jc w:val="center"/>
              <w:rPr>
                <w:rFonts w:ascii="Book Antiqua" w:hAnsi="Book Antiqua"/>
                <w:sz w:val="20"/>
                <w:szCs w:val="20"/>
              </w:rPr>
            </w:pPr>
          </w:p>
        </w:tc>
        <w:tc>
          <w:tcPr>
            <w:tcW w:w="1872" w:type="dxa"/>
            <w:shd w:val="clear" w:color="auto" w:fill="auto"/>
          </w:tcPr>
          <w:p w14:paraId="4A9B7038" w14:textId="77777777" w:rsidR="00E12455" w:rsidRDefault="007E3DFF" w:rsidP="00F86FB8">
            <w:pPr>
              <w:jc w:val="both"/>
              <w:rPr>
                <w:rFonts w:ascii="Book Antiqua" w:hAnsi="Book Antiqua"/>
                <w:color w:val="000000"/>
                <w:sz w:val="20"/>
                <w:szCs w:val="20"/>
              </w:rPr>
            </w:pPr>
            <w:r w:rsidRPr="006F321F">
              <w:rPr>
                <w:rFonts w:ascii="Book Antiqua" w:hAnsi="Book Antiqua"/>
                <w:color w:val="000000"/>
                <w:sz w:val="20"/>
                <w:szCs w:val="20"/>
              </w:rPr>
              <w:t xml:space="preserve">Section- Project </w:t>
            </w:r>
          </w:p>
          <w:p w14:paraId="482CEF88" w14:textId="77777777" w:rsidR="007E3DFF" w:rsidRPr="006F321F" w:rsidRDefault="007E3DFF" w:rsidP="00F86FB8">
            <w:pPr>
              <w:jc w:val="both"/>
              <w:rPr>
                <w:rFonts w:ascii="Book Antiqua" w:hAnsi="Book Antiqua"/>
                <w:color w:val="000000"/>
                <w:sz w:val="20"/>
                <w:szCs w:val="20"/>
              </w:rPr>
            </w:pPr>
            <w:r w:rsidRPr="006F321F">
              <w:rPr>
                <w:rFonts w:ascii="Book Antiqua" w:hAnsi="Book Antiqua"/>
                <w:color w:val="000000"/>
                <w:sz w:val="20"/>
                <w:szCs w:val="20"/>
              </w:rPr>
              <w:t xml:space="preserve">(Rev.0) </w:t>
            </w:r>
          </w:p>
          <w:p w14:paraId="7EEE106A" w14:textId="77777777" w:rsidR="007E3DFF" w:rsidRPr="006F321F" w:rsidRDefault="007E3DFF" w:rsidP="00625743">
            <w:pPr>
              <w:jc w:val="both"/>
              <w:rPr>
                <w:rFonts w:ascii="Book Antiqua" w:hAnsi="Book Antiqua"/>
                <w:color w:val="000000"/>
                <w:sz w:val="20"/>
                <w:szCs w:val="20"/>
              </w:rPr>
            </w:pPr>
            <w:r w:rsidRPr="006F321F">
              <w:rPr>
                <w:rFonts w:ascii="Book Antiqua" w:hAnsi="Book Antiqua"/>
                <w:color w:val="000000"/>
                <w:sz w:val="20"/>
                <w:szCs w:val="20"/>
              </w:rPr>
              <w:t>Clause 2 (</w:t>
            </w:r>
            <w:proofErr w:type="spellStart"/>
            <w:r w:rsidRPr="006F321F">
              <w:rPr>
                <w:rFonts w:ascii="Book Antiqua" w:hAnsi="Book Antiqua"/>
                <w:color w:val="000000"/>
                <w:sz w:val="20"/>
                <w:szCs w:val="20"/>
              </w:rPr>
              <w:t>i</w:t>
            </w:r>
            <w:proofErr w:type="spellEnd"/>
            <w:r w:rsidRPr="006F321F">
              <w:rPr>
                <w:rFonts w:ascii="Book Antiqua" w:hAnsi="Book Antiqua"/>
                <w:color w:val="000000"/>
                <w:sz w:val="20"/>
                <w:szCs w:val="20"/>
              </w:rPr>
              <w:t>)</w:t>
            </w:r>
          </w:p>
          <w:p w14:paraId="0DF8B4D0" w14:textId="77777777" w:rsidR="007E3DFF" w:rsidRPr="006F321F" w:rsidRDefault="007E3DFF" w:rsidP="00625743">
            <w:pPr>
              <w:jc w:val="both"/>
              <w:rPr>
                <w:rFonts w:ascii="Book Antiqua" w:hAnsi="Book Antiqua"/>
                <w:color w:val="000000"/>
                <w:sz w:val="20"/>
                <w:szCs w:val="20"/>
              </w:rPr>
            </w:pPr>
            <w:r w:rsidRPr="006F321F">
              <w:rPr>
                <w:rFonts w:ascii="Book Antiqua" w:hAnsi="Book Antiqua"/>
                <w:color w:val="000000"/>
                <w:sz w:val="20"/>
                <w:szCs w:val="20"/>
              </w:rPr>
              <w:t>&amp; Clause No. 2.2.1 (b)</w:t>
            </w:r>
          </w:p>
        </w:tc>
        <w:tc>
          <w:tcPr>
            <w:tcW w:w="5382" w:type="dxa"/>
            <w:shd w:val="clear" w:color="auto" w:fill="auto"/>
          </w:tcPr>
          <w:p w14:paraId="193D3E3F"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 xml:space="preserve">At </w:t>
            </w:r>
            <w:proofErr w:type="spellStart"/>
            <w:r w:rsidRPr="006F321F">
              <w:rPr>
                <w:rFonts w:ascii="Book Antiqua" w:hAnsi="Book Antiqua"/>
                <w:color w:val="000000"/>
                <w:sz w:val="20"/>
                <w:szCs w:val="20"/>
              </w:rPr>
              <w:t>Bhadla</w:t>
            </w:r>
            <w:proofErr w:type="spellEnd"/>
            <w:r w:rsidRPr="006F321F">
              <w:rPr>
                <w:rFonts w:ascii="Book Antiqua" w:hAnsi="Book Antiqua"/>
                <w:color w:val="000000"/>
                <w:sz w:val="20"/>
                <w:szCs w:val="20"/>
              </w:rPr>
              <w:t>-II, necessary integration with existing Digital RTCC for this bank is under present scope.</w:t>
            </w:r>
          </w:p>
          <w:p w14:paraId="5D89B094" w14:textId="77777777" w:rsidR="007E3DFF" w:rsidRPr="006F321F" w:rsidRDefault="007E3DFF" w:rsidP="006D03B0">
            <w:pPr>
              <w:jc w:val="both"/>
              <w:rPr>
                <w:rFonts w:ascii="Book Antiqua" w:hAnsi="Book Antiqua"/>
                <w:color w:val="000000"/>
                <w:sz w:val="20"/>
                <w:szCs w:val="20"/>
              </w:rPr>
            </w:pPr>
          </w:p>
          <w:p w14:paraId="064818BA" w14:textId="77777777" w:rsidR="007E3DF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Digital RTCC panel with relay for present ICT is existing. Wiring &amp; Integration of the same for above ICT is in present scope of work. (Each digital RTCC relay shall be used to control 1 bank of transformers (i.e. 3 Nos. 1-Phase units or 1 No. 3-Phase unit</w:t>
            </w:r>
            <w:proofErr w:type="gramStart"/>
            <w:r w:rsidRPr="006F321F">
              <w:rPr>
                <w:rFonts w:ascii="Book Antiqua" w:hAnsi="Book Antiqua"/>
                <w:color w:val="000000"/>
                <w:sz w:val="20"/>
                <w:szCs w:val="20"/>
              </w:rPr>
              <w:t>).Cost</w:t>
            </w:r>
            <w:proofErr w:type="gramEnd"/>
            <w:r w:rsidRPr="006F321F">
              <w:rPr>
                <w:rFonts w:ascii="Book Antiqua" w:hAnsi="Book Antiqua"/>
                <w:color w:val="000000"/>
                <w:sz w:val="20"/>
                <w:szCs w:val="20"/>
              </w:rPr>
              <w:t xml:space="preserve"> of the same shall be built in Installation cost of Auto –Transformer.</w:t>
            </w:r>
          </w:p>
          <w:p w14:paraId="16E94DD2" w14:textId="77777777" w:rsidR="00E12455" w:rsidRPr="006F321F" w:rsidRDefault="00E12455" w:rsidP="006D03B0">
            <w:pPr>
              <w:jc w:val="both"/>
              <w:rPr>
                <w:rFonts w:ascii="Book Antiqua" w:hAnsi="Book Antiqua"/>
                <w:color w:val="000000"/>
                <w:sz w:val="20"/>
                <w:szCs w:val="20"/>
              </w:rPr>
            </w:pPr>
          </w:p>
        </w:tc>
        <w:tc>
          <w:tcPr>
            <w:tcW w:w="3240" w:type="dxa"/>
            <w:shd w:val="clear" w:color="auto" w:fill="auto"/>
          </w:tcPr>
          <w:p w14:paraId="0F5B3840" w14:textId="77777777" w:rsidR="007E3DFF" w:rsidRPr="006F321F" w:rsidRDefault="007E3DFF" w:rsidP="006D03B0">
            <w:pPr>
              <w:jc w:val="both"/>
              <w:rPr>
                <w:rFonts w:ascii="Book Antiqua" w:hAnsi="Book Antiqua"/>
                <w:color w:val="000000"/>
                <w:sz w:val="20"/>
                <w:szCs w:val="20"/>
              </w:rPr>
            </w:pPr>
            <w:r w:rsidRPr="006F321F">
              <w:rPr>
                <w:rFonts w:ascii="Book Antiqua" w:hAnsi="Book Antiqua"/>
                <w:color w:val="000000"/>
                <w:sz w:val="20"/>
                <w:szCs w:val="20"/>
              </w:rPr>
              <w:t>Request PGCIL to provide make and details of existing digital RTCC relays and requirement of no of relays &amp; panel in this bid</w:t>
            </w:r>
          </w:p>
        </w:tc>
        <w:tc>
          <w:tcPr>
            <w:tcW w:w="3438" w:type="dxa"/>
            <w:shd w:val="clear" w:color="auto" w:fill="auto"/>
          </w:tcPr>
          <w:p w14:paraId="3989A340" w14:textId="77777777" w:rsidR="007E3DFF" w:rsidRPr="006F321F" w:rsidRDefault="00A55CEF" w:rsidP="00A55CEF">
            <w:pPr>
              <w:jc w:val="both"/>
              <w:rPr>
                <w:rFonts w:ascii="Book Antiqua" w:hAnsi="Book Antiqua"/>
                <w:sz w:val="20"/>
                <w:szCs w:val="20"/>
              </w:rPr>
            </w:pPr>
            <w:r w:rsidRPr="006F321F">
              <w:rPr>
                <w:rFonts w:ascii="Book Antiqua" w:hAnsi="Book Antiqua"/>
                <w:sz w:val="20"/>
                <w:szCs w:val="20"/>
              </w:rPr>
              <w:t>Bidder to quote as per provisions of bidding document. Make/model of existing RTCC Relay is of M/s Pradeep Sales.</w:t>
            </w:r>
          </w:p>
        </w:tc>
      </w:tr>
      <w:tr w:rsidR="003C6B5C" w:rsidRPr="006F321F" w14:paraId="2ED3FFEA" w14:textId="77777777" w:rsidTr="00425543">
        <w:trPr>
          <w:trHeight w:val="71"/>
        </w:trPr>
        <w:tc>
          <w:tcPr>
            <w:tcW w:w="648" w:type="dxa"/>
            <w:shd w:val="clear" w:color="auto" w:fill="auto"/>
            <w:vAlign w:val="center"/>
          </w:tcPr>
          <w:p w14:paraId="2EBB8826" w14:textId="77777777" w:rsidR="003C6B5C" w:rsidRPr="006F321F" w:rsidRDefault="003C6B5C" w:rsidP="004130B6">
            <w:pPr>
              <w:numPr>
                <w:ilvl w:val="0"/>
                <w:numId w:val="13"/>
              </w:numPr>
              <w:jc w:val="center"/>
              <w:rPr>
                <w:rFonts w:ascii="Book Antiqua" w:hAnsi="Book Antiqua"/>
                <w:sz w:val="20"/>
                <w:szCs w:val="20"/>
              </w:rPr>
            </w:pPr>
          </w:p>
        </w:tc>
        <w:tc>
          <w:tcPr>
            <w:tcW w:w="1872" w:type="dxa"/>
            <w:shd w:val="clear" w:color="auto" w:fill="auto"/>
          </w:tcPr>
          <w:p w14:paraId="6B62EAA6" w14:textId="77777777" w:rsidR="00E12455" w:rsidRDefault="003C6B5C" w:rsidP="00F86FB8">
            <w:pPr>
              <w:jc w:val="both"/>
              <w:rPr>
                <w:rFonts w:ascii="Book Antiqua" w:hAnsi="Book Antiqua"/>
                <w:color w:val="000000"/>
                <w:sz w:val="20"/>
                <w:szCs w:val="20"/>
              </w:rPr>
            </w:pPr>
            <w:r w:rsidRPr="006F321F">
              <w:rPr>
                <w:rFonts w:ascii="Book Antiqua" w:hAnsi="Book Antiqua"/>
                <w:color w:val="000000"/>
                <w:sz w:val="20"/>
                <w:szCs w:val="20"/>
              </w:rPr>
              <w:t xml:space="preserve">Section- Project </w:t>
            </w:r>
          </w:p>
          <w:p w14:paraId="4CD0E222" w14:textId="77777777" w:rsidR="003C6B5C" w:rsidRPr="006F321F" w:rsidRDefault="003C6B5C" w:rsidP="00F86FB8">
            <w:pPr>
              <w:jc w:val="both"/>
              <w:rPr>
                <w:rFonts w:ascii="Book Antiqua" w:hAnsi="Book Antiqua"/>
                <w:color w:val="000000"/>
                <w:sz w:val="20"/>
                <w:szCs w:val="20"/>
              </w:rPr>
            </w:pPr>
            <w:r w:rsidRPr="006F321F">
              <w:rPr>
                <w:rFonts w:ascii="Book Antiqua" w:hAnsi="Book Antiqua"/>
                <w:color w:val="000000"/>
                <w:sz w:val="20"/>
                <w:szCs w:val="20"/>
              </w:rPr>
              <w:t xml:space="preserve">(Rev.0) </w:t>
            </w:r>
          </w:p>
          <w:p w14:paraId="048007B3" w14:textId="77777777" w:rsidR="003C6B5C" w:rsidRPr="006F321F" w:rsidRDefault="003C6B5C" w:rsidP="00F86FB8">
            <w:pPr>
              <w:jc w:val="both"/>
              <w:rPr>
                <w:rFonts w:ascii="Book Antiqua" w:hAnsi="Book Antiqua"/>
                <w:color w:val="000000"/>
                <w:sz w:val="20"/>
                <w:szCs w:val="20"/>
              </w:rPr>
            </w:pPr>
            <w:r w:rsidRPr="006F321F">
              <w:rPr>
                <w:rFonts w:ascii="Book Antiqua" w:hAnsi="Book Antiqua"/>
                <w:color w:val="000000"/>
                <w:sz w:val="20"/>
                <w:szCs w:val="20"/>
              </w:rPr>
              <w:t>Clause No. 2.2.1 (e)</w:t>
            </w:r>
          </w:p>
        </w:tc>
        <w:tc>
          <w:tcPr>
            <w:tcW w:w="5382" w:type="dxa"/>
            <w:shd w:val="clear" w:color="auto" w:fill="auto"/>
          </w:tcPr>
          <w:p w14:paraId="3EB40D3C" w14:textId="77777777" w:rsidR="003C6B5C" w:rsidRPr="006F321F" w:rsidRDefault="003C6B5C" w:rsidP="006D03B0">
            <w:pPr>
              <w:jc w:val="both"/>
              <w:rPr>
                <w:rFonts w:ascii="Book Antiqua" w:hAnsi="Book Antiqua"/>
                <w:color w:val="000000"/>
                <w:sz w:val="20"/>
                <w:szCs w:val="20"/>
              </w:rPr>
            </w:pPr>
            <w:r w:rsidRPr="006F321F">
              <w:rPr>
                <w:rFonts w:ascii="Book Antiqua" w:hAnsi="Book Antiqua"/>
                <w:color w:val="000000"/>
                <w:sz w:val="20"/>
                <w:szCs w:val="20"/>
              </w:rPr>
              <w:t>Specified Impedance of Transformers which are existing / being procured under separate package and are to be operated in parallel of these transformers is same as specified under subject package. However measured values of those transformer impedances shall be shared during detailed engineering.</w:t>
            </w:r>
          </w:p>
        </w:tc>
        <w:tc>
          <w:tcPr>
            <w:tcW w:w="3240" w:type="dxa"/>
            <w:shd w:val="clear" w:color="auto" w:fill="auto"/>
          </w:tcPr>
          <w:p w14:paraId="1C6C7AE9" w14:textId="77777777" w:rsidR="003C6B5C" w:rsidRPr="006F321F" w:rsidRDefault="003C6B5C" w:rsidP="006D03B0">
            <w:pPr>
              <w:jc w:val="both"/>
              <w:rPr>
                <w:rFonts w:ascii="Book Antiqua" w:hAnsi="Book Antiqua"/>
                <w:color w:val="000000"/>
                <w:sz w:val="20"/>
                <w:szCs w:val="20"/>
              </w:rPr>
            </w:pPr>
            <w:r w:rsidRPr="006F321F">
              <w:rPr>
                <w:rFonts w:ascii="Book Antiqua" w:hAnsi="Book Antiqua"/>
                <w:color w:val="000000"/>
                <w:sz w:val="20"/>
                <w:szCs w:val="20"/>
              </w:rPr>
              <w:t>As we do not have any details of existing transformer, Kindly provide the existing transformer details e.g. Rating and diagram plate etc.</w:t>
            </w:r>
          </w:p>
          <w:p w14:paraId="08B3F465" w14:textId="77777777" w:rsidR="003C6B5C" w:rsidRDefault="003C6B5C" w:rsidP="006D03B0">
            <w:pPr>
              <w:jc w:val="both"/>
              <w:rPr>
                <w:rFonts w:ascii="Book Antiqua" w:hAnsi="Book Antiqua"/>
                <w:color w:val="000000"/>
                <w:sz w:val="20"/>
                <w:szCs w:val="20"/>
              </w:rPr>
            </w:pPr>
            <w:r w:rsidRPr="006F321F">
              <w:rPr>
                <w:rFonts w:ascii="Book Antiqua" w:hAnsi="Book Antiqua"/>
                <w:color w:val="000000"/>
                <w:sz w:val="20"/>
                <w:szCs w:val="20"/>
              </w:rPr>
              <w:t>Offered transformer can be run in parallel with identical technical parameter i.e. same voltage rating, same polarity, same percentage impedance and same phase sequence.</w:t>
            </w:r>
          </w:p>
          <w:p w14:paraId="7AB37F8F" w14:textId="77777777" w:rsidR="00E12455" w:rsidRPr="006F321F" w:rsidRDefault="00E12455" w:rsidP="006D03B0">
            <w:pPr>
              <w:jc w:val="both"/>
              <w:rPr>
                <w:rFonts w:ascii="Book Antiqua" w:hAnsi="Book Antiqua"/>
                <w:color w:val="000000"/>
                <w:sz w:val="20"/>
                <w:szCs w:val="20"/>
              </w:rPr>
            </w:pPr>
          </w:p>
        </w:tc>
        <w:tc>
          <w:tcPr>
            <w:tcW w:w="3438" w:type="dxa"/>
            <w:shd w:val="clear" w:color="auto" w:fill="auto"/>
          </w:tcPr>
          <w:p w14:paraId="53318BFB" w14:textId="77777777" w:rsidR="003C6B5C" w:rsidRPr="006F321F" w:rsidRDefault="009A7E28" w:rsidP="00DE4993">
            <w:pPr>
              <w:jc w:val="both"/>
              <w:rPr>
                <w:rFonts w:ascii="Book Antiqua" w:hAnsi="Book Antiqua"/>
                <w:sz w:val="20"/>
                <w:szCs w:val="20"/>
              </w:rPr>
            </w:pPr>
            <w:r w:rsidRPr="009A7E28">
              <w:rPr>
                <w:rFonts w:ascii="Book Antiqua" w:hAnsi="Book Antiqua"/>
                <w:sz w:val="20"/>
                <w:szCs w:val="20"/>
              </w:rPr>
              <w:t>Please refer Technical Particulars / Parameters of Transformers mentioned at Annexure-A 1.0 of Technical Specification.</w:t>
            </w:r>
          </w:p>
        </w:tc>
      </w:tr>
      <w:tr w:rsidR="003C6B5C" w:rsidRPr="006F321F" w14:paraId="23331FC5" w14:textId="77777777" w:rsidTr="00425543">
        <w:trPr>
          <w:trHeight w:val="71"/>
        </w:trPr>
        <w:tc>
          <w:tcPr>
            <w:tcW w:w="648" w:type="dxa"/>
            <w:shd w:val="clear" w:color="auto" w:fill="auto"/>
            <w:vAlign w:val="center"/>
          </w:tcPr>
          <w:p w14:paraId="160D84C9" w14:textId="77777777" w:rsidR="003C6B5C" w:rsidRPr="006F321F" w:rsidRDefault="003C6B5C" w:rsidP="004130B6">
            <w:pPr>
              <w:numPr>
                <w:ilvl w:val="0"/>
                <w:numId w:val="13"/>
              </w:numPr>
              <w:jc w:val="center"/>
              <w:rPr>
                <w:rFonts w:ascii="Book Antiqua" w:hAnsi="Book Antiqua"/>
                <w:sz w:val="20"/>
                <w:szCs w:val="20"/>
              </w:rPr>
            </w:pPr>
          </w:p>
        </w:tc>
        <w:tc>
          <w:tcPr>
            <w:tcW w:w="1872" w:type="dxa"/>
            <w:shd w:val="clear" w:color="auto" w:fill="auto"/>
            <w:vAlign w:val="center"/>
          </w:tcPr>
          <w:p w14:paraId="1FABBF28" w14:textId="77777777" w:rsidR="003C6B5C" w:rsidRPr="006F321F" w:rsidRDefault="003C6B5C" w:rsidP="006D03B0">
            <w:pPr>
              <w:jc w:val="both"/>
              <w:rPr>
                <w:rFonts w:ascii="Book Antiqua" w:hAnsi="Book Antiqua"/>
                <w:color w:val="000000"/>
                <w:sz w:val="20"/>
                <w:szCs w:val="20"/>
              </w:rPr>
            </w:pPr>
            <w:r w:rsidRPr="006F321F">
              <w:rPr>
                <w:rFonts w:ascii="Book Antiqua" w:hAnsi="Book Antiqua"/>
                <w:sz w:val="20"/>
                <w:szCs w:val="20"/>
              </w:rPr>
              <w:t>Section</w:t>
            </w:r>
            <w:r w:rsidRPr="006F321F">
              <w:rPr>
                <w:rFonts w:ascii="Book Antiqua" w:hAnsi="Book Antiqua"/>
                <w:spacing w:val="-2"/>
                <w:sz w:val="20"/>
                <w:szCs w:val="20"/>
              </w:rPr>
              <w:t xml:space="preserve"> </w:t>
            </w:r>
            <w:r w:rsidRPr="006F321F">
              <w:rPr>
                <w:rFonts w:ascii="Book Antiqua" w:hAnsi="Book Antiqua"/>
                <w:sz w:val="20"/>
                <w:szCs w:val="20"/>
              </w:rPr>
              <w:t>Project</w:t>
            </w:r>
            <w:r w:rsidRPr="006F321F">
              <w:rPr>
                <w:rFonts w:ascii="Book Antiqua" w:hAnsi="Book Antiqua"/>
                <w:spacing w:val="-2"/>
                <w:sz w:val="20"/>
                <w:szCs w:val="20"/>
              </w:rPr>
              <w:t xml:space="preserve"> </w:t>
            </w:r>
            <w:r w:rsidRPr="006F321F">
              <w:rPr>
                <w:rFonts w:ascii="Book Antiqua" w:hAnsi="Book Antiqua"/>
                <w:sz w:val="20"/>
                <w:szCs w:val="20"/>
              </w:rPr>
              <w:t>-</w:t>
            </w:r>
            <w:r w:rsidRPr="006F321F">
              <w:rPr>
                <w:rFonts w:ascii="Book Antiqua" w:hAnsi="Book Antiqua"/>
                <w:spacing w:val="-3"/>
                <w:sz w:val="20"/>
                <w:szCs w:val="20"/>
              </w:rPr>
              <w:t xml:space="preserve"> </w:t>
            </w:r>
            <w:r w:rsidRPr="006F321F">
              <w:rPr>
                <w:rFonts w:ascii="Book Antiqua" w:hAnsi="Book Antiqua"/>
                <w:sz w:val="20"/>
                <w:szCs w:val="20"/>
              </w:rPr>
              <w:t>Cl.</w:t>
            </w:r>
            <w:r w:rsidRPr="006F321F">
              <w:rPr>
                <w:rFonts w:ascii="Book Antiqua" w:hAnsi="Book Antiqua"/>
                <w:spacing w:val="-2"/>
                <w:sz w:val="20"/>
                <w:szCs w:val="20"/>
              </w:rPr>
              <w:t xml:space="preserve"> </w:t>
            </w:r>
            <w:r w:rsidRPr="006F321F">
              <w:rPr>
                <w:rFonts w:ascii="Book Antiqua" w:hAnsi="Book Antiqua"/>
                <w:sz w:val="20"/>
                <w:szCs w:val="20"/>
              </w:rPr>
              <w:t>No.</w:t>
            </w:r>
            <w:r w:rsidRPr="006F321F">
              <w:rPr>
                <w:rFonts w:ascii="Book Antiqua" w:hAnsi="Book Antiqua"/>
                <w:spacing w:val="-3"/>
                <w:sz w:val="20"/>
                <w:szCs w:val="20"/>
              </w:rPr>
              <w:t xml:space="preserve"> </w:t>
            </w:r>
            <w:r w:rsidRPr="006F321F">
              <w:rPr>
                <w:rFonts w:ascii="Book Antiqua" w:hAnsi="Book Antiqua"/>
                <w:sz w:val="20"/>
                <w:szCs w:val="20"/>
              </w:rPr>
              <w:t>2.2.1</w:t>
            </w:r>
          </w:p>
        </w:tc>
        <w:tc>
          <w:tcPr>
            <w:tcW w:w="5382" w:type="dxa"/>
            <w:shd w:val="clear" w:color="auto" w:fill="auto"/>
          </w:tcPr>
          <w:p w14:paraId="1AD1147C" w14:textId="77777777" w:rsidR="003C6B5C" w:rsidRPr="006F321F" w:rsidRDefault="003C6B5C" w:rsidP="00AA70DE">
            <w:pPr>
              <w:pStyle w:val="TableParagraph"/>
              <w:tabs>
                <w:tab w:val="left" w:pos="4374"/>
              </w:tabs>
              <w:ind w:left="108"/>
              <w:jc w:val="both"/>
              <w:rPr>
                <w:rFonts w:ascii="Book Antiqua" w:hAnsi="Book Antiqua"/>
                <w:spacing w:val="-50"/>
                <w:sz w:val="20"/>
                <w:szCs w:val="20"/>
              </w:rPr>
            </w:pPr>
            <w:r w:rsidRPr="006F321F">
              <w:rPr>
                <w:rFonts w:ascii="Book Antiqua" w:hAnsi="Book Antiqua"/>
                <w:sz w:val="20"/>
                <w:szCs w:val="20"/>
              </w:rPr>
              <w:t>d.</w:t>
            </w:r>
            <w:r w:rsidRPr="006F321F">
              <w:rPr>
                <w:rFonts w:ascii="Book Antiqua" w:hAnsi="Book Antiqua"/>
                <w:spacing w:val="-4"/>
                <w:sz w:val="20"/>
                <w:szCs w:val="20"/>
              </w:rPr>
              <w:t xml:space="preserve"> </w:t>
            </w:r>
            <w:r w:rsidRPr="006F321F">
              <w:rPr>
                <w:rFonts w:ascii="Book Antiqua" w:hAnsi="Book Antiqua"/>
                <w:sz w:val="20"/>
                <w:szCs w:val="20"/>
              </w:rPr>
              <w:t>Existing</w:t>
            </w:r>
            <w:r w:rsidRPr="006F321F">
              <w:rPr>
                <w:rFonts w:ascii="Book Antiqua" w:hAnsi="Book Antiqua"/>
                <w:spacing w:val="-6"/>
                <w:sz w:val="20"/>
                <w:szCs w:val="20"/>
              </w:rPr>
              <w:t xml:space="preserve"> </w:t>
            </w:r>
            <w:r w:rsidRPr="006F321F">
              <w:rPr>
                <w:rFonts w:ascii="Book Antiqua" w:hAnsi="Book Antiqua"/>
                <w:sz w:val="20"/>
                <w:szCs w:val="20"/>
              </w:rPr>
              <w:t>Spare</w:t>
            </w:r>
            <w:r w:rsidRPr="006F321F">
              <w:rPr>
                <w:rFonts w:ascii="Book Antiqua" w:hAnsi="Book Antiqua"/>
                <w:spacing w:val="-4"/>
                <w:sz w:val="20"/>
                <w:szCs w:val="20"/>
              </w:rPr>
              <w:t xml:space="preserve"> </w:t>
            </w:r>
            <w:r w:rsidRPr="006F321F">
              <w:rPr>
                <w:rFonts w:ascii="Book Antiqua" w:hAnsi="Book Antiqua"/>
                <w:sz w:val="20"/>
                <w:szCs w:val="20"/>
              </w:rPr>
              <w:t>Transformer</w:t>
            </w:r>
            <w:r w:rsidRPr="006F321F">
              <w:rPr>
                <w:rFonts w:ascii="Book Antiqua" w:hAnsi="Book Antiqua"/>
                <w:spacing w:val="-6"/>
                <w:sz w:val="20"/>
                <w:szCs w:val="20"/>
              </w:rPr>
              <w:t xml:space="preserve"> </w:t>
            </w:r>
            <w:r w:rsidRPr="006F321F">
              <w:rPr>
                <w:rFonts w:ascii="Book Antiqua" w:hAnsi="Book Antiqua"/>
                <w:sz w:val="20"/>
                <w:szCs w:val="20"/>
              </w:rPr>
              <w:t>shall</w:t>
            </w:r>
            <w:r w:rsidRPr="006F321F">
              <w:rPr>
                <w:rFonts w:ascii="Book Antiqua" w:hAnsi="Book Antiqua"/>
                <w:spacing w:val="-3"/>
                <w:sz w:val="20"/>
                <w:szCs w:val="20"/>
              </w:rPr>
              <w:t xml:space="preserve"> </w:t>
            </w:r>
            <w:r w:rsidRPr="006F321F">
              <w:rPr>
                <w:rFonts w:ascii="Book Antiqua" w:hAnsi="Book Antiqua"/>
                <w:sz w:val="20"/>
                <w:szCs w:val="20"/>
              </w:rPr>
              <w:t>be</w:t>
            </w:r>
            <w:r w:rsidRPr="006F321F">
              <w:rPr>
                <w:rFonts w:ascii="Book Antiqua" w:hAnsi="Book Antiqua"/>
                <w:spacing w:val="-4"/>
                <w:sz w:val="20"/>
                <w:szCs w:val="20"/>
              </w:rPr>
              <w:t xml:space="preserve"> </w:t>
            </w:r>
            <w:r w:rsidRPr="006F321F">
              <w:rPr>
                <w:rFonts w:ascii="Book Antiqua" w:hAnsi="Book Antiqua"/>
                <w:sz w:val="20"/>
                <w:szCs w:val="20"/>
              </w:rPr>
              <w:t xml:space="preserve">used  </w:t>
            </w:r>
            <w:r w:rsidRPr="006F321F">
              <w:rPr>
                <w:rFonts w:ascii="Book Antiqua" w:hAnsi="Book Antiqua"/>
                <w:spacing w:val="-50"/>
                <w:sz w:val="20"/>
                <w:szCs w:val="20"/>
              </w:rPr>
              <w:t xml:space="preserve">  </w:t>
            </w:r>
            <w:r w:rsidRPr="006F321F">
              <w:rPr>
                <w:rFonts w:ascii="Book Antiqua" w:hAnsi="Book Antiqua"/>
                <w:sz w:val="20"/>
                <w:szCs w:val="20"/>
              </w:rPr>
              <w:t>with</w:t>
            </w:r>
            <w:r w:rsidRPr="006F321F">
              <w:rPr>
                <w:rFonts w:ascii="Book Antiqua" w:hAnsi="Book Antiqua"/>
                <w:spacing w:val="-1"/>
                <w:sz w:val="20"/>
                <w:szCs w:val="20"/>
              </w:rPr>
              <w:t xml:space="preserve"> </w:t>
            </w:r>
            <w:r w:rsidRPr="006F321F">
              <w:rPr>
                <w:rFonts w:ascii="Book Antiqua" w:hAnsi="Book Antiqua"/>
                <w:sz w:val="20"/>
                <w:szCs w:val="20"/>
              </w:rPr>
              <w:t>this</w:t>
            </w:r>
            <w:r w:rsidRPr="006F321F">
              <w:rPr>
                <w:rFonts w:ascii="Book Antiqua" w:hAnsi="Book Antiqua"/>
                <w:spacing w:val="-1"/>
                <w:sz w:val="20"/>
                <w:szCs w:val="20"/>
              </w:rPr>
              <w:t xml:space="preserve"> </w:t>
            </w:r>
            <w:r w:rsidRPr="006F321F">
              <w:rPr>
                <w:rFonts w:ascii="Book Antiqua" w:hAnsi="Book Antiqua"/>
                <w:sz w:val="20"/>
                <w:szCs w:val="20"/>
              </w:rPr>
              <w:t>transformer</w:t>
            </w:r>
            <w:r w:rsidRPr="006F321F">
              <w:rPr>
                <w:rFonts w:ascii="Book Antiqua" w:hAnsi="Book Antiqua"/>
                <w:spacing w:val="-3"/>
                <w:sz w:val="20"/>
                <w:szCs w:val="20"/>
              </w:rPr>
              <w:t xml:space="preserve"> </w:t>
            </w:r>
            <w:r w:rsidRPr="006F321F">
              <w:rPr>
                <w:rFonts w:ascii="Book Antiqua" w:hAnsi="Book Antiqua"/>
                <w:sz w:val="20"/>
                <w:szCs w:val="20"/>
              </w:rPr>
              <w:t>bank.</w:t>
            </w:r>
          </w:p>
          <w:p w14:paraId="620BA04D" w14:textId="77777777" w:rsidR="003C6B5C" w:rsidRPr="006F321F" w:rsidRDefault="003C6B5C" w:rsidP="006D03B0">
            <w:pPr>
              <w:pStyle w:val="TableParagraph"/>
              <w:spacing w:before="1"/>
              <w:ind w:left="0"/>
              <w:jc w:val="both"/>
              <w:rPr>
                <w:rFonts w:ascii="Book Antiqua" w:hAnsi="Book Antiqua"/>
                <w:b/>
                <w:sz w:val="20"/>
                <w:szCs w:val="20"/>
              </w:rPr>
            </w:pPr>
          </w:p>
          <w:p w14:paraId="7311A035" w14:textId="77777777" w:rsidR="003C6B5C" w:rsidRPr="006F321F" w:rsidRDefault="003C6B5C" w:rsidP="006D03B0">
            <w:pPr>
              <w:pStyle w:val="TableParagraph"/>
              <w:ind w:left="108"/>
              <w:jc w:val="both"/>
              <w:rPr>
                <w:rFonts w:ascii="Book Antiqua" w:hAnsi="Book Antiqua"/>
                <w:color w:val="000000"/>
                <w:sz w:val="20"/>
                <w:szCs w:val="20"/>
              </w:rPr>
            </w:pPr>
            <w:r w:rsidRPr="006F321F">
              <w:rPr>
                <w:rFonts w:ascii="Book Antiqua" w:hAnsi="Book Antiqua"/>
                <w:sz w:val="20"/>
                <w:szCs w:val="20"/>
              </w:rPr>
              <w:t>e. Specified Impedance of Transformers</w:t>
            </w:r>
            <w:r w:rsidRPr="006F321F">
              <w:rPr>
                <w:rFonts w:ascii="Book Antiqua" w:hAnsi="Book Antiqua"/>
                <w:spacing w:val="1"/>
                <w:sz w:val="20"/>
                <w:szCs w:val="20"/>
              </w:rPr>
              <w:t xml:space="preserve"> </w:t>
            </w:r>
            <w:r w:rsidRPr="006F321F">
              <w:rPr>
                <w:rFonts w:ascii="Book Antiqua" w:hAnsi="Book Antiqua"/>
                <w:sz w:val="20"/>
                <w:szCs w:val="20"/>
              </w:rPr>
              <w:t>which are existing / being procured under</w:t>
            </w:r>
            <w:r w:rsidRPr="006F321F">
              <w:rPr>
                <w:rFonts w:ascii="Book Antiqua" w:hAnsi="Book Antiqua"/>
                <w:spacing w:val="1"/>
                <w:sz w:val="20"/>
                <w:szCs w:val="20"/>
              </w:rPr>
              <w:t xml:space="preserve"> </w:t>
            </w:r>
            <w:r w:rsidRPr="006F321F">
              <w:rPr>
                <w:rFonts w:ascii="Book Antiqua" w:hAnsi="Book Antiqua"/>
                <w:sz w:val="20"/>
                <w:szCs w:val="20"/>
              </w:rPr>
              <w:t>separate package and are to be operated in</w:t>
            </w:r>
            <w:r w:rsidRPr="006F321F">
              <w:rPr>
                <w:rFonts w:ascii="Book Antiqua" w:hAnsi="Book Antiqua"/>
                <w:spacing w:val="-51"/>
                <w:sz w:val="20"/>
                <w:szCs w:val="20"/>
              </w:rPr>
              <w:t xml:space="preserve"> </w:t>
            </w:r>
            <w:r w:rsidRPr="006F321F">
              <w:rPr>
                <w:rFonts w:ascii="Book Antiqua" w:hAnsi="Book Antiqua"/>
                <w:sz w:val="20"/>
                <w:szCs w:val="20"/>
              </w:rPr>
              <w:t>parallel</w:t>
            </w:r>
            <w:r w:rsidRPr="006F321F">
              <w:rPr>
                <w:rFonts w:ascii="Book Antiqua" w:hAnsi="Book Antiqua"/>
                <w:spacing w:val="-3"/>
                <w:sz w:val="20"/>
                <w:szCs w:val="20"/>
              </w:rPr>
              <w:t xml:space="preserve"> </w:t>
            </w:r>
            <w:r w:rsidRPr="006F321F">
              <w:rPr>
                <w:rFonts w:ascii="Book Antiqua" w:hAnsi="Book Antiqua"/>
                <w:sz w:val="20"/>
                <w:szCs w:val="20"/>
              </w:rPr>
              <w:t>of</w:t>
            </w:r>
            <w:r w:rsidRPr="006F321F">
              <w:rPr>
                <w:rFonts w:ascii="Book Antiqua" w:hAnsi="Book Antiqua"/>
                <w:spacing w:val="-3"/>
                <w:sz w:val="20"/>
                <w:szCs w:val="20"/>
              </w:rPr>
              <w:t xml:space="preserve"> </w:t>
            </w:r>
            <w:r w:rsidRPr="006F321F">
              <w:rPr>
                <w:rFonts w:ascii="Book Antiqua" w:hAnsi="Book Antiqua"/>
                <w:sz w:val="20"/>
                <w:szCs w:val="20"/>
              </w:rPr>
              <w:t>these</w:t>
            </w:r>
            <w:r w:rsidRPr="006F321F">
              <w:rPr>
                <w:rFonts w:ascii="Book Antiqua" w:hAnsi="Book Antiqua"/>
                <w:spacing w:val="-1"/>
                <w:sz w:val="20"/>
                <w:szCs w:val="20"/>
              </w:rPr>
              <w:t xml:space="preserve"> </w:t>
            </w:r>
            <w:r w:rsidRPr="006F321F">
              <w:rPr>
                <w:rFonts w:ascii="Book Antiqua" w:hAnsi="Book Antiqua"/>
                <w:sz w:val="20"/>
                <w:szCs w:val="20"/>
              </w:rPr>
              <w:t>transformers</w:t>
            </w:r>
            <w:r w:rsidRPr="006F321F">
              <w:rPr>
                <w:rFonts w:ascii="Book Antiqua" w:hAnsi="Book Antiqua"/>
                <w:spacing w:val="-2"/>
                <w:sz w:val="20"/>
                <w:szCs w:val="20"/>
              </w:rPr>
              <w:t xml:space="preserve"> </w:t>
            </w:r>
            <w:r w:rsidRPr="006F321F">
              <w:rPr>
                <w:rFonts w:ascii="Book Antiqua" w:hAnsi="Book Antiqua"/>
                <w:sz w:val="20"/>
                <w:szCs w:val="20"/>
              </w:rPr>
              <w:t>is</w:t>
            </w:r>
            <w:r w:rsidRPr="006F321F">
              <w:rPr>
                <w:rFonts w:ascii="Book Antiqua" w:hAnsi="Book Antiqua"/>
                <w:spacing w:val="-1"/>
                <w:sz w:val="20"/>
                <w:szCs w:val="20"/>
              </w:rPr>
              <w:t xml:space="preserve"> </w:t>
            </w:r>
            <w:r w:rsidRPr="006F321F">
              <w:rPr>
                <w:rFonts w:ascii="Book Antiqua" w:hAnsi="Book Antiqua"/>
                <w:sz w:val="20"/>
                <w:szCs w:val="20"/>
              </w:rPr>
              <w:t>same as specified under subject package. However</w:t>
            </w:r>
            <w:r w:rsidRPr="006F321F">
              <w:rPr>
                <w:rFonts w:ascii="Book Antiqua" w:hAnsi="Book Antiqua"/>
                <w:spacing w:val="-50"/>
                <w:sz w:val="20"/>
                <w:szCs w:val="20"/>
              </w:rPr>
              <w:t xml:space="preserve"> </w:t>
            </w:r>
            <w:r w:rsidRPr="006F321F">
              <w:rPr>
                <w:rFonts w:ascii="Book Antiqua" w:hAnsi="Book Antiqua"/>
                <w:sz w:val="20"/>
                <w:szCs w:val="20"/>
              </w:rPr>
              <w:t>measured</w:t>
            </w:r>
            <w:r w:rsidRPr="006F321F">
              <w:rPr>
                <w:rFonts w:ascii="Book Antiqua" w:hAnsi="Book Antiqua"/>
                <w:spacing w:val="-2"/>
                <w:sz w:val="20"/>
                <w:szCs w:val="20"/>
              </w:rPr>
              <w:t xml:space="preserve"> </w:t>
            </w:r>
            <w:r w:rsidRPr="006F321F">
              <w:rPr>
                <w:rFonts w:ascii="Book Antiqua" w:hAnsi="Book Antiqua"/>
                <w:sz w:val="20"/>
                <w:szCs w:val="20"/>
              </w:rPr>
              <w:t>values</w:t>
            </w:r>
            <w:r w:rsidRPr="006F321F">
              <w:rPr>
                <w:rFonts w:ascii="Book Antiqua" w:hAnsi="Book Antiqua"/>
                <w:spacing w:val="-2"/>
                <w:sz w:val="20"/>
                <w:szCs w:val="20"/>
              </w:rPr>
              <w:t xml:space="preserve"> </w:t>
            </w:r>
            <w:r w:rsidRPr="006F321F">
              <w:rPr>
                <w:rFonts w:ascii="Book Antiqua" w:hAnsi="Book Antiqua"/>
                <w:sz w:val="20"/>
                <w:szCs w:val="20"/>
              </w:rPr>
              <w:t>of</w:t>
            </w:r>
            <w:r w:rsidRPr="006F321F">
              <w:rPr>
                <w:rFonts w:ascii="Book Antiqua" w:hAnsi="Book Antiqua"/>
                <w:spacing w:val="-1"/>
                <w:sz w:val="20"/>
                <w:szCs w:val="20"/>
              </w:rPr>
              <w:t xml:space="preserve"> </w:t>
            </w:r>
            <w:r w:rsidRPr="006F321F">
              <w:rPr>
                <w:rFonts w:ascii="Book Antiqua" w:hAnsi="Book Antiqua"/>
                <w:sz w:val="20"/>
                <w:szCs w:val="20"/>
              </w:rPr>
              <w:t>those</w:t>
            </w:r>
            <w:r w:rsidRPr="006F321F">
              <w:rPr>
                <w:rFonts w:ascii="Book Antiqua" w:hAnsi="Book Antiqua"/>
                <w:spacing w:val="-1"/>
                <w:sz w:val="20"/>
                <w:szCs w:val="20"/>
              </w:rPr>
              <w:t xml:space="preserve"> </w:t>
            </w:r>
            <w:r w:rsidRPr="006F321F">
              <w:rPr>
                <w:rFonts w:ascii="Book Antiqua" w:hAnsi="Book Antiqua"/>
                <w:sz w:val="20"/>
                <w:szCs w:val="20"/>
              </w:rPr>
              <w:t>transformer impedances</w:t>
            </w:r>
            <w:r w:rsidRPr="006F321F">
              <w:rPr>
                <w:rFonts w:ascii="Book Antiqua" w:hAnsi="Book Antiqua"/>
                <w:spacing w:val="-5"/>
                <w:sz w:val="20"/>
                <w:szCs w:val="20"/>
              </w:rPr>
              <w:t xml:space="preserve"> </w:t>
            </w:r>
            <w:r w:rsidRPr="006F321F">
              <w:rPr>
                <w:rFonts w:ascii="Book Antiqua" w:hAnsi="Book Antiqua"/>
                <w:sz w:val="20"/>
                <w:szCs w:val="20"/>
              </w:rPr>
              <w:t>shall</w:t>
            </w:r>
            <w:r w:rsidRPr="006F321F">
              <w:rPr>
                <w:rFonts w:ascii="Book Antiqua" w:hAnsi="Book Antiqua"/>
                <w:spacing w:val="-3"/>
                <w:sz w:val="20"/>
                <w:szCs w:val="20"/>
              </w:rPr>
              <w:t xml:space="preserve"> </w:t>
            </w:r>
            <w:r w:rsidRPr="006F321F">
              <w:rPr>
                <w:rFonts w:ascii="Book Antiqua" w:hAnsi="Book Antiqua"/>
                <w:sz w:val="20"/>
                <w:szCs w:val="20"/>
              </w:rPr>
              <w:t>be</w:t>
            </w:r>
            <w:r w:rsidRPr="006F321F">
              <w:rPr>
                <w:rFonts w:ascii="Book Antiqua" w:hAnsi="Book Antiqua"/>
                <w:spacing w:val="-3"/>
                <w:sz w:val="20"/>
                <w:szCs w:val="20"/>
              </w:rPr>
              <w:t xml:space="preserve"> </w:t>
            </w:r>
            <w:r w:rsidRPr="006F321F">
              <w:rPr>
                <w:rFonts w:ascii="Book Antiqua" w:hAnsi="Book Antiqua"/>
                <w:sz w:val="20"/>
                <w:szCs w:val="20"/>
              </w:rPr>
              <w:t>shared</w:t>
            </w:r>
            <w:r w:rsidRPr="006F321F">
              <w:rPr>
                <w:rFonts w:ascii="Book Antiqua" w:hAnsi="Book Antiqua"/>
                <w:spacing w:val="-5"/>
                <w:sz w:val="20"/>
                <w:szCs w:val="20"/>
              </w:rPr>
              <w:t xml:space="preserve"> </w:t>
            </w:r>
            <w:r w:rsidRPr="006F321F">
              <w:rPr>
                <w:rFonts w:ascii="Book Antiqua" w:hAnsi="Book Antiqua"/>
                <w:sz w:val="20"/>
                <w:szCs w:val="20"/>
              </w:rPr>
              <w:t>during</w:t>
            </w:r>
            <w:r w:rsidRPr="006F321F">
              <w:rPr>
                <w:rFonts w:ascii="Book Antiqua" w:hAnsi="Book Antiqua"/>
                <w:spacing w:val="-5"/>
                <w:sz w:val="20"/>
                <w:szCs w:val="20"/>
              </w:rPr>
              <w:t xml:space="preserve"> </w:t>
            </w:r>
            <w:r w:rsidRPr="006F321F">
              <w:rPr>
                <w:rFonts w:ascii="Book Antiqua" w:hAnsi="Book Antiqua"/>
                <w:sz w:val="20"/>
                <w:szCs w:val="20"/>
              </w:rPr>
              <w:t>detailed</w:t>
            </w:r>
            <w:r w:rsidRPr="006F321F">
              <w:rPr>
                <w:rFonts w:ascii="Book Antiqua" w:hAnsi="Book Antiqua"/>
                <w:spacing w:val="-50"/>
                <w:sz w:val="20"/>
                <w:szCs w:val="20"/>
              </w:rPr>
              <w:t xml:space="preserve"> </w:t>
            </w:r>
            <w:r w:rsidRPr="006F321F">
              <w:rPr>
                <w:rFonts w:ascii="Book Antiqua" w:hAnsi="Book Antiqua"/>
                <w:sz w:val="20"/>
                <w:szCs w:val="20"/>
              </w:rPr>
              <w:t>engineering.</w:t>
            </w:r>
          </w:p>
        </w:tc>
        <w:tc>
          <w:tcPr>
            <w:tcW w:w="3240" w:type="dxa"/>
            <w:shd w:val="clear" w:color="auto" w:fill="auto"/>
          </w:tcPr>
          <w:p w14:paraId="063C0339" w14:textId="77777777" w:rsidR="003C6B5C" w:rsidRPr="006F321F" w:rsidRDefault="003C6B5C" w:rsidP="0063353C">
            <w:pPr>
              <w:pStyle w:val="TableParagraph"/>
              <w:tabs>
                <w:tab w:val="left" w:pos="3024"/>
              </w:tabs>
              <w:ind w:left="0"/>
              <w:jc w:val="both"/>
              <w:rPr>
                <w:rFonts w:ascii="Book Antiqua" w:hAnsi="Book Antiqua"/>
                <w:sz w:val="20"/>
                <w:szCs w:val="20"/>
              </w:rPr>
            </w:pPr>
            <w:r w:rsidRPr="006F321F">
              <w:rPr>
                <w:rFonts w:ascii="Book Antiqua" w:hAnsi="Book Antiqua"/>
                <w:sz w:val="20"/>
                <w:szCs w:val="20"/>
              </w:rPr>
              <w:t>We understand that the offered transformers are to be operated with the</w:t>
            </w:r>
            <w:r w:rsidRPr="006F321F">
              <w:rPr>
                <w:rFonts w:ascii="Book Antiqua" w:hAnsi="Book Antiqua"/>
                <w:spacing w:val="1"/>
                <w:sz w:val="20"/>
                <w:szCs w:val="20"/>
              </w:rPr>
              <w:t xml:space="preserve"> existing</w:t>
            </w:r>
            <w:r w:rsidRPr="006F321F">
              <w:rPr>
                <w:rFonts w:ascii="Book Antiqua" w:hAnsi="Book Antiqua"/>
                <w:spacing w:val="-3"/>
                <w:sz w:val="20"/>
                <w:szCs w:val="20"/>
              </w:rPr>
              <w:t xml:space="preserve"> </w:t>
            </w:r>
            <w:r w:rsidRPr="006F321F">
              <w:rPr>
                <w:rFonts w:ascii="Book Antiqua" w:hAnsi="Book Antiqua"/>
                <w:sz w:val="20"/>
                <w:szCs w:val="20"/>
              </w:rPr>
              <w:t>ICT</w:t>
            </w:r>
            <w:r w:rsidRPr="006F321F">
              <w:rPr>
                <w:rFonts w:ascii="Book Antiqua" w:hAnsi="Book Antiqua"/>
                <w:spacing w:val="-3"/>
                <w:sz w:val="20"/>
                <w:szCs w:val="20"/>
              </w:rPr>
              <w:t xml:space="preserve"> </w:t>
            </w:r>
            <w:r w:rsidRPr="006F321F">
              <w:rPr>
                <w:rFonts w:ascii="Book Antiqua" w:hAnsi="Book Antiqua"/>
                <w:sz w:val="20"/>
                <w:szCs w:val="20"/>
              </w:rPr>
              <w:t>at</w:t>
            </w:r>
            <w:r w:rsidRPr="006F321F">
              <w:rPr>
                <w:rFonts w:ascii="Book Antiqua" w:hAnsi="Book Antiqua"/>
                <w:spacing w:val="-2"/>
                <w:sz w:val="20"/>
                <w:szCs w:val="20"/>
              </w:rPr>
              <w:t xml:space="preserve"> </w:t>
            </w:r>
            <w:r w:rsidRPr="006F321F">
              <w:rPr>
                <w:rFonts w:ascii="Book Antiqua" w:hAnsi="Book Antiqua"/>
                <w:sz w:val="20"/>
                <w:szCs w:val="20"/>
              </w:rPr>
              <w:t>site,</w:t>
            </w:r>
            <w:r w:rsidRPr="006F321F">
              <w:rPr>
                <w:rFonts w:ascii="Book Antiqua" w:hAnsi="Book Antiqua"/>
                <w:spacing w:val="-1"/>
                <w:sz w:val="20"/>
                <w:szCs w:val="20"/>
              </w:rPr>
              <w:t xml:space="preserve"> </w:t>
            </w:r>
            <w:r w:rsidRPr="006F321F">
              <w:rPr>
                <w:rFonts w:ascii="Book Antiqua" w:hAnsi="Book Antiqua"/>
                <w:sz w:val="20"/>
                <w:szCs w:val="20"/>
              </w:rPr>
              <w:t>please</w:t>
            </w:r>
            <w:r w:rsidRPr="006F321F">
              <w:rPr>
                <w:rFonts w:ascii="Book Antiqua" w:hAnsi="Book Antiqua"/>
                <w:spacing w:val="-2"/>
                <w:sz w:val="20"/>
                <w:szCs w:val="20"/>
              </w:rPr>
              <w:t xml:space="preserve"> </w:t>
            </w:r>
            <w:r w:rsidRPr="006F321F">
              <w:rPr>
                <w:rFonts w:ascii="Book Antiqua" w:hAnsi="Book Antiqua"/>
                <w:sz w:val="20"/>
                <w:szCs w:val="20"/>
              </w:rPr>
              <w:t>specify</w:t>
            </w:r>
            <w:r w:rsidRPr="006F321F">
              <w:rPr>
                <w:rFonts w:ascii="Book Antiqua" w:hAnsi="Book Antiqua"/>
                <w:spacing w:val="-3"/>
                <w:sz w:val="20"/>
                <w:szCs w:val="20"/>
              </w:rPr>
              <w:t xml:space="preserve"> </w:t>
            </w:r>
            <w:r w:rsidRPr="006F321F">
              <w:rPr>
                <w:rFonts w:ascii="Book Antiqua" w:hAnsi="Book Antiqua"/>
                <w:sz w:val="20"/>
                <w:szCs w:val="20"/>
              </w:rPr>
              <w:t>whether</w:t>
            </w:r>
            <w:r w:rsidRPr="006F321F">
              <w:rPr>
                <w:rFonts w:ascii="Book Antiqua" w:hAnsi="Book Antiqua"/>
                <w:spacing w:val="-2"/>
                <w:sz w:val="20"/>
                <w:szCs w:val="20"/>
              </w:rPr>
              <w:t xml:space="preserve"> </w:t>
            </w:r>
            <w:r w:rsidRPr="006F321F">
              <w:rPr>
                <w:rFonts w:ascii="Book Antiqua" w:hAnsi="Book Antiqua"/>
                <w:sz w:val="20"/>
                <w:szCs w:val="20"/>
              </w:rPr>
              <w:t>existing</w:t>
            </w:r>
            <w:r w:rsidRPr="006F321F">
              <w:rPr>
                <w:rFonts w:ascii="Book Antiqua" w:hAnsi="Book Antiqua"/>
                <w:spacing w:val="-3"/>
                <w:sz w:val="20"/>
                <w:szCs w:val="20"/>
              </w:rPr>
              <w:t xml:space="preserve"> </w:t>
            </w:r>
            <w:r w:rsidRPr="006F321F">
              <w:rPr>
                <w:rFonts w:ascii="Book Antiqua" w:hAnsi="Book Antiqua"/>
                <w:sz w:val="20"/>
                <w:szCs w:val="20"/>
              </w:rPr>
              <w:t>Transformer</w:t>
            </w:r>
            <w:r w:rsidRPr="006F321F">
              <w:rPr>
                <w:rFonts w:ascii="Book Antiqua" w:hAnsi="Book Antiqua"/>
                <w:spacing w:val="-4"/>
                <w:sz w:val="20"/>
                <w:szCs w:val="20"/>
              </w:rPr>
              <w:t xml:space="preserve"> </w:t>
            </w:r>
            <w:r w:rsidRPr="006F321F">
              <w:rPr>
                <w:rFonts w:ascii="Book Antiqua" w:hAnsi="Book Antiqua"/>
                <w:sz w:val="20"/>
                <w:szCs w:val="20"/>
              </w:rPr>
              <w:t>is with</w:t>
            </w:r>
            <w:r w:rsidRPr="006F321F">
              <w:rPr>
                <w:rFonts w:ascii="Book Antiqua" w:hAnsi="Book Antiqua"/>
                <w:spacing w:val="-2"/>
                <w:sz w:val="20"/>
                <w:szCs w:val="20"/>
              </w:rPr>
              <w:t xml:space="preserve"> </w:t>
            </w:r>
            <w:r w:rsidRPr="006F321F">
              <w:rPr>
                <w:rFonts w:ascii="Book Antiqua" w:hAnsi="Book Antiqua"/>
                <w:sz w:val="20"/>
                <w:szCs w:val="20"/>
              </w:rPr>
              <w:t>OLTC</w:t>
            </w:r>
            <w:r w:rsidRPr="006F321F">
              <w:rPr>
                <w:rFonts w:ascii="Book Antiqua" w:hAnsi="Book Antiqua"/>
                <w:spacing w:val="-50"/>
                <w:sz w:val="20"/>
                <w:szCs w:val="20"/>
              </w:rPr>
              <w:t xml:space="preserve"> </w:t>
            </w:r>
            <w:r w:rsidRPr="006F321F">
              <w:rPr>
                <w:rFonts w:ascii="Book Antiqua" w:hAnsi="Book Antiqua"/>
                <w:sz w:val="20"/>
                <w:szCs w:val="20"/>
              </w:rPr>
              <w:t>Or</w:t>
            </w:r>
            <w:r w:rsidRPr="006F321F">
              <w:rPr>
                <w:rFonts w:ascii="Book Antiqua" w:hAnsi="Book Antiqua"/>
                <w:spacing w:val="-3"/>
                <w:sz w:val="20"/>
                <w:szCs w:val="20"/>
              </w:rPr>
              <w:t xml:space="preserve"> </w:t>
            </w:r>
            <w:r w:rsidRPr="006F321F">
              <w:rPr>
                <w:rFonts w:ascii="Book Antiqua" w:hAnsi="Book Antiqua"/>
                <w:sz w:val="20"/>
                <w:szCs w:val="20"/>
              </w:rPr>
              <w:t>Without</w:t>
            </w:r>
            <w:r w:rsidRPr="006F321F">
              <w:rPr>
                <w:rFonts w:ascii="Book Antiqua" w:hAnsi="Book Antiqua"/>
                <w:spacing w:val="-1"/>
                <w:sz w:val="20"/>
                <w:szCs w:val="20"/>
              </w:rPr>
              <w:t xml:space="preserve"> </w:t>
            </w:r>
            <w:r w:rsidRPr="006F321F">
              <w:rPr>
                <w:rFonts w:ascii="Book Antiqua" w:hAnsi="Book Antiqua"/>
                <w:sz w:val="20"/>
                <w:szCs w:val="20"/>
              </w:rPr>
              <w:t>OLTC.</w:t>
            </w:r>
          </w:p>
          <w:p w14:paraId="47545FD3" w14:textId="77777777" w:rsidR="003C6B5C" w:rsidRPr="006F321F" w:rsidRDefault="003C6B5C" w:rsidP="00AA70DE">
            <w:pPr>
              <w:pStyle w:val="TableParagraph"/>
              <w:ind w:left="0"/>
              <w:jc w:val="both"/>
              <w:rPr>
                <w:rFonts w:ascii="Book Antiqua" w:hAnsi="Book Antiqua"/>
                <w:b/>
                <w:sz w:val="20"/>
                <w:szCs w:val="20"/>
              </w:rPr>
            </w:pPr>
          </w:p>
          <w:p w14:paraId="0AECEB63" w14:textId="77777777" w:rsidR="003C6B5C" w:rsidRPr="006F321F" w:rsidRDefault="003C6B5C" w:rsidP="0063353C">
            <w:pPr>
              <w:pStyle w:val="TableParagraph"/>
              <w:ind w:left="0" w:right="-18"/>
              <w:jc w:val="both"/>
              <w:rPr>
                <w:rFonts w:ascii="Book Antiqua" w:hAnsi="Book Antiqua"/>
                <w:b/>
                <w:sz w:val="20"/>
                <w:szCs w:val="20"/>
              </w:rPr>
            </w:pPr>
            <w:r w:rsidRPr="006F321F">
              <w:rPr>
                <w:rFonts w:ascii="Book Antiqua" w:hAnsi="Book Antiqua"/>
                <w:sz w:val="20"/>
                <w:szCs w:val="20"/>
              </w:rPr>
              <w:t>If</w:t>
            </w:r>
            <w:r w:rsidRPr="006F321F">
              <w:rPr>
                <w:rFonts w:ascii="Book Antiqua" w:hAnsi="Book Antiqua"/>
                <w:spacing w:val="-3"/>
                <w:sz w:val="20"/>
                <w:szCs w:val="20"/>
              </w:rPr>
              <w:t xml:space="preserve"> </w:t>
            </w:r>
            <w:r w:rsidRPr="006F321F">
              <w:rPr>
                <w:rFonts w:ascii="Book Antiqua" w:hAnsi="Book Antiqua"/>
                <w:sz w:val="20"/>
                <w:szCs w:val="20"/>
              </w:rPr>
              <w:t>with</w:t>
            </w:r>
            <w:r w:rsidRPr="006F321F">
              <w:rPr>
                <w:rFonts w:ascii="Book Antiqua" w:hAnsi="Book Antiqua"/>
                <w:spacing w:val="-2"/>
                <w:sz w:val="20"/>
                <w:szCs w:val="20"/>
              </w:rPr>
              <w:t xml:space="preserve"> </w:t>
            </w:r>
            <w:r w:rsidRPr="006F321F">
              <w:rPr>
                <w:rFonts w:ascii="Book Antiqua" w:hAnsi="Book Antiqua"/>
                <w:sz w:val="20"/>
                <w:szCs w:val="20"/>
              </w:rPr>
              <w:t>OLTC,</w:t>
            </w:r>
            <w:r w:rsidRPr="006F321F">
              <w:rPr>
                <w:rFonts w:ascii="Book Antiqua" w:hAnsi="Book Antiqua"/>
                <w:spacing w:val="-2"/>
                <w:sz w:val="20"/>
                <w:szCs w:val="20"/>
              </w:rPr>
              <w:t xml:space="preserve"> </w:t>
            </w:r>
            <w:r w:rsidRPr="006F321F">
              <w:rPr>
                <w:rFonts w:ascii="Book Antiqua" w:hAnsi="Book Antiqua"/>
                <w:sz w:val="20"/>
                <w:szCs w:val="20"/>
              </w:rPr>
              <w:t>whether</w:t>
            </w:r>
            <w:r w:rsidRPr="006F321F">
              <w:rPr>
                <w:rFonts w:ascii="Book Antiqua" w:hAnsi="Book Antiqua"/>
                <w:spacing w:val="-1"/>
                <w:sz w:val="20"/>
                <w:szCs w:val="20"/>
              </w:rPr>
              <w:t xml:space="preserve"> </w:t>
            </w:r>
            <w:r w:rsidRPr="006F321F">
              <w:rPr>
                <w:rFonts w:ascii="Book Antiqua" w:hAnsi="Book Antiqua"/>
                <w:sz w:val="20"/>
                <w:szCs w:val="20"/>
              </w:rPr>
              <w:t>we</w:t>
            </w:r>
            <w:r w:rsidRPr="006F321F">
              <w:rPr>
                <w:rFonts w:ascii="Book Antiqua" w:hAnsi="Book Antiqua"/>
                <w:spacing w:val="-1"/>
                <w:sz w:val="20"/>
                <w:szCs w:val="20"/>
              </w:rPr>
              <w:t xml:space="preserve"> </w:t>
            </w:r>
            <w:r w:rsidRPr="006F321F">
              <w:rPr>
                <w:rFonts w:ascii="Book Antiqua" w:hAnsi="Book Antiqua"/>
                <w:sz w:val="20"/>
                <w:szCs w:val="20"/>
              </w:rPr>
              <w:t>have</w:t>
            </w:r>
            <w:r w:rsidRPr="006F321F">
              <w:rPr>
                <w:rFonts w:ascii="Book Antiqua" w:hAnsi="Book Antiqua"/>
                <w:spacing w:val="-2"/>
                <w:sz w:val="20"/>
                <w:szCs w:val="20"/>
              </w:rPr>
              <w:t xml:space="preserve"> </w:t>
            </w:r>
            <w:r w:rsidRPr="006F321F">
              <w:rPr>
                <w:rFonts w:ascii="Book Antiqua" w:hAnsi="Book Antiqua"/>
                <w:sz w:val="20"/>
                <w:szCs w:val="20"/>
              </w:rPr>
              <w:t>to</w:t>
            </w:r>
            <w:r w:rsidRPr="006F321F">
              <w:rPr>
                <w:rFonts w:ascii="Book Antiqua" w:hAnsi="Book Antiqua"/>
                <w:spacing w:val="-3"/>
                <w:sz w:val="20"/>
                <w:szCs w:val="20"/>
              </w:rPr>
              <w:t xml:space="preserve"> </w:t>
            </w:r>
            <w:r w:rsidRPr="006F321F">
              <w:rPr>
                <w:rFonts w:ascii="Book Antiqua" w:hAnsi="Book Antiqua"/>
                <w:sz w:val="20"/>
                <w:szCs w:val="20"/>
              </w:rPr>
              <w:t>consider</w:t>
            </w:r>
            <w:r w:rsidRPr="006F321F">
              <w:rPr>
                <w:rFonts w:ascii="Book Antiqua" w:hAnsi="Book Antiqua"/>
                <w:spacing w:val="-2"/>
                <w:sz w:val="20"/>
                <w:szCs w:val="20"/>
              </w:rPr>
              <w:t xml:space="preserve"> </w:t>
            </w:r>
            <w:r w:rsidRPr="006F321F">
              <w:rPr>
                <w:rFonts w:ascii="Book Antiqua" w:hAnsi="Book Antiqua"/>
                <w:sz w:val="20"/>
                <w:szCs w:val="20"/>
              </w:rPr>
              <w:t>the</w:t>
            </w:r>
            <w:r w:rsidRPr="006F321F">
              <w:rPr>
                <w:rFonts w:ascii="Book Antiqua" w:hAnsi="Book Antiqua"/>
                <w:spacing w:val="1"/>
                <w:sz w:val="20"/>
                <w:szCs w:val="20"/>
              </w:rPr>
              <w:t xml:space="preserve"> </w:t>
            </w:r>
            <w:r w:rsidRPr="006F321F">
              <w:rPr>
                <w:rFonts w:ascii="Book Antiqua" w:hAnsi="Book Antiqua"/>
                <w:sz w:val="20"/>
                <w:szCs w:val="20"/>
              </w:rPr>
              <w:t>OLTC</w:t>
            </w:r>
            <w:r w:rsidRPr="006F321F">
              <w:rPr>
                <w:rFonts w:ascii="Book Antiqua" w:hAnsi="Book Antiqua"/>
                <w:spacing w:val="-3"/>
                <w:sz w:val="20"/>
                <w:szCs w:val="20"/>
              </w:rPr>
              <w:t xml:space="preserve"> </w:t>
            </w:r>
            <w:r w:rsidRPr="006F321F">
              <w:rPr>
                <w:rFonts w:ascii="Book Antiqua" w:hAnsi="Book Antiqua"/>
                <w:sz w:val="20"/>
                <w:szCs w:val="20"/>
              </w:rPr>
              <w:t>for</w:t>
            </w:r>
            <w:r w:rsidRPr="006F321F">
              <w:rPr>
                <w:rFonts w:ascii="Book Antiqua" w:hAnsi="Book Antiqua"/>
                <w:spacing w:val="-4"/>
                <w:sz w:val="20"/>
                <w:szCs w:val="20"/>
              </w:rPr>
              <w:t xml:space="preserve"> </w:t>
            </w:r>
            <w:r w:rsidRPr="006F321F">
              <w:rPr>
                <w:rFonts w:ascii="Book Antiqua" w:hAnsi="Book Antiqua"/>
                <w:sz w:val="20"/>
                <w:szCs w:val="20"/>
              </w:rPr>
              <w:t>the</w:t>
            </w:r>
            <w:r w:rsidRPr="006F321F">
              <w:rPr>
                <w:rFonts w:ascii="Book Antiqua" w:hAnsi="Book Antiqua"/>
                <w:spacing w:val="-3"/>
                <w:sz w:val="20"/>
                <w:szCs w:val="20"/>
              </w:rPr>
              <w:t xml:space="preserve"> </w:t>
            </w:r>
            <w:r w:rsidRPr="006F321F">
              <w:rPr>
                <w:rFonts w:ascii="Book Antiqua" w:hAnsi="Book Antiqua"/>
                <w:sz w:val="20"/>
                <w:szCs w:val="20"/>
              </w:rPr>
              <w:t>present</w:t>
            </w:r>
            <w:r w:rsidRPr="006F321F">
              <w:rPr>
                <w:rFonts w:ascii="Book Antiqua" w:hAnsi="Book Antiqua"/>
                <w:spacing w:val="-49"/>
                <w:sz w:val="20"/>
                <w:szCs w:val="20"/>
              </w:rPr>
              <w:t xml:space="preserve"> </w:t>
            </w:r>
            <w:r w:rsidRPr="006F321F">
              <w:rPr>
                <w:rFonts w:ascii="Book Antiqua" w:hAnsi="Book Antiqua"/>
                <w:sz w:val="20"/>
                <w:szCs w:val="20"/>
              </w:rPr>
              <w:t>transformers</w:t>
            </w:r>
            <w:r w:rsidRPr="006F321F">
              <w:rPr>
                <w:rFonts w:ascii="Book Antiqua" w:hAnsi="Book Antiqua"/>
                <w:spacing w:val="-2"/>
                <w:sz w:val="20"/>
                <w:szCs w:val="20"/>
              </w:rPr>
              <w:t xml:space="preserve"> </w:t>
            </w:r>
            <w:r w:rsidRPr="006F321F">
              <w:rPr>
                <w:rFonts w:ascii="Book Antiqua" w:hAnsi="Book Antiqua"/>
                <w:sz w:val="20"/>
                <w:szCs w:val="20"/>
              </w:rPr>
              <w:t>or</w:t>
            </w:r>
            <w:r w:rsidRPr="006F321F">
              <w:rPr>
                <w:rFonts w:ascii="Book Antiqua" w:hAnsi="Book Antiqua"/>
                <w:spacing w:val="-2"/>
                <w:sz w:val="20"/>
                <w:szCs w:val="20"/>
              </w:rPr>
              <w:t xml:space="preserve"> </w:t>
            </w:r>
            <w:r w:rsidRPr="006F321F">
              <w:rPr>
                <w:rFonts w:ascii="Book Antiqua" w:hAnsi="Book Antiqua"/>
                <w:sz w:val="20"/>
                <w:szCs w:val="20"/>
              </w:rPr>
              <w:t>not</w:t>
            </w:r>
            <w:r w:rsidRPr="006F321F">
              <w:rPr>
                <w:rFonts w:ascii="Book Antiqua" w:hAnsi="Book Antiqua"/>
                <w:b/>
                <w:sz w:val="20"/>
                <w:szCs w:val="20"/>
              </w:rPr>
              <w:t>.</w:t>
            </w:r>
          </w:p>
          <w:p w14:paraId="3E0EDE40" w14:textId="77777777" w:rsidR="003C6B5C" w:rsidRPr="006F321F" w:rsidRDefault="003C6B5C" w:rsidP="006D03B0">
            <w:pPr>
              <w:pStyle w:val="TableParagraph"/>
              <w:tabs>
                <w:tab w:val="left" w:pos="1227"/>
              </w:tabs>
              <w:spacing w:before="10"/>
              <w:ind w:left="0"/>
              <w:jc w:val="both"/>
              <w:rPr>
                <w:rFonts w:ascii="Book Antiqua" w:hAnsi="Book Antiqua"/>
                <w:b/>
                <w:sz w:val="20"/>
                <w:szCs w:val="20"/>
              </w:rPr>
            </w:pPr>
            <w:r w:rsidRPr="006F321F">
              <w:rPr>
                <w:rFonts w:ascii="Book Antiqua" w:hAnsi="Book Antiqua"/>
                <w:b/>
                <w:sz w:val="20"/>
                <w:szCs w:val="20"/>
              </w:rPr>
              <w:tab/>
            </w:r>
          </w:p>
          <w:p w14:paraId="5B711A4F" w14:textId="77777777" w:rsidR="003C6B5C" w:rsidRDefault="003C6B5C" w:rsidP="0063353C">
            <w:pPr>
              <w:jc w:val="both"/>
              <w:rPr>
                <w:rFonts w:ascii="Book Antiqua" w:hAnsi="Book Antiqua"/>
                <w:b/>
                <w:sz w:val="20"/>
                <w:szCs w:val="20"/>
              </w:rPr>
            </w:pPr>
            <w:r w:rsidRPr="006F321F">
              <w:rPr>
                <w:rFonts w:ascii="Book Antiqua" w:hAnsi="Book Antiqua"/>
                <w:sz w:val="20"/>
                <w:szCs w:val="20"/>
              </w:rPr>
              <w:lastRenderedPageBreak/>
              <w:t>If</w:t>
            </w:r>
            <w:r w:rsidRPr="006F321F">
              <w:rPr>
                <w:rFonts w:ascii="Book Antiqua" w:hAnsi="Book Antiqua"/>
                <w:spacing w:val="-4"/>
                <w:sz w:val="20"/>
                <w:szCs w:val="20"/>
              </w:rPr>
              <w:t xml:space="preserve"> </w:t>
            </w:r>
            <w:r w:rsidRPr="006F321F">
              <w:rPr>
                <w:rFonts w:ascii="Book Antiqua" w:hAnsi="Book Antiqua"/>
                <w:sz w:val="20"/>
                <w:szCs w:val="20"/>
              </w:rPr>
              <w:t>OLTC</w:t>
            </w:r>
            <w:r w:rsidRPr="006F321F">
              <w:rPr>
                <w:rFonts w:ascii="Book Antiqua" w:hAnsi="Book Antiqua"/>
                <w:spacing w:val="-3"/>
                <w:sz w:val="20"/>
                <w:szCs w:val="20"/>
              </w:rPr>
              <w:t xml:space="preserve"> </w:t>
            </w:r>
            <w:r w:rsidRPr="006F321F">
              <w:rPr>
                <w:rFonts w:ascii="Book Antiqua" w:hAnsi="Book Antiqua"/>
                <w:sz w:val="20"/>
                <w:szCs w:val="20"/>
              </w:rPr>
              <w:t>is</w:t>
            </w:r>
            <w:r w:rsidRPr="006F321F">
              <w:rPr>
                <w:rFonts w:ascii="Book Antiqua" w:hAnsi="Book Antiqua"/>
                <w:spacing w:val="-2"/>
                <w:sz w:val="20"/>
                <w:szCs w:val="20"/>
              </w:rPr>
              <w:t xml:space="preserve"> </w:t>
            </w:r>
            <w:r w:rsidRPr="006F321F">
              <w:rPr>
                <w:rFonts w:ascii="Book Antiqua" w:hAnsi="Book Antiqua"/>
                <w:sz w:val="20"/>
                <w:szCs w:val="20"/>
              </w:rPr>
              <w:t>to</w:t>
            </w:r>
            <w:r w:rsidRPr="006F321F">
              <w:rPr>
                <w:rFonts w:ascii="Book Antiqua" w:hAnsi="Book Antiqua"/>
                <w:spacing w:val="-3"/>
                <w:sz w:val="20"/>
                <w:szCs w:val="20"/>
              </w:rPr>
              <w:t xml:space="preserve"> </w:t>
            </w:r>
            <w:r w:rsidRPr="006F321F">
              <w:rPr>
                <w:rFonts w:ascii="Book Antiqua" w:hAnsi="Book Antiqua"/>
                <w:sz w:val="20"/>
                <w:szCs w:val="20"/>
              </w:rPr>
              <w:t>be</w:t>
            </w:r>
            <w:r w:rsidRPr="006F321F">
              <w:rPr>
                <w:rFonts w:ascii="Book Antiqua" w:hAnsi="Book Antiqua"/>
                <w:spacing w:val="-2"/>
                <w:sz w:val="20"/>
                <w:szCs w:val="20"/>
              </w:rPr>
              <w:t xml:space="preserve"> </w:t>
            </w:r>
            <w:r w:rsidRPr="006F321F">
              <w:rPr>
                <w:rFonts w:ascii="Book Antiqua" w:hAnsi="Book Antiqua"/>
                <w:sz w:val="20"/>
                <w:szCs w:val="20"/>
              </w:rPr>
              <w:t>considered</w:t>
            </w:r>
            <w:r w:rsidRPr="006F321F">
              <w:rPr>
                <w:rFonts w:ascii="Book Antiqua" w:hAnsi="Book Antiqua"/>
                <w:spacing w:val="-4"/>
                <w:sz w:val="20"/>
                <w:szCs w:val="20"/>
              </w:rPr>
              <w:t xml:space="preserve"> </w:t>
            </w:r>
            <w:r w:rsidRPr="006F321F">
              <w:rPr>
                <w:rFonts w:ascii="Book Antiqua" w:hAnsi="Book Antiqua"/>
                <w:sz w:val="20"/>
                <w:szCs w:val="20"/>
              </w:rPr>
              <w:t>for</w:t>
            </w:r>
            <w:r w:rsidRPr="006F321F">
              <w:rPr>
                <w:rFonts w:ascii="Book Antiqua" w:hAnsi="Book Antiqua"/>
                <w:spacing w:val="-4"/>
                <w:sz w:val="20"/>
                <w:szCs w:val="20"/>
              </w:rPr>
              <w:t xml:space="preserve"> </w:t>
            </w:r>
            <w:r w:rsidRPr="006F321F">
              <w:rPr>
                <w:rFonts w:ascii="Book Antiqua" w:hAnsi="Book Antiqua"/>
                <w:sz w:val="20"/>
                <w:szCs w:val="20"/>
              </w:rPr>
              <w:t>the</w:t>
            </w:r>
            <w:r w:rsidRPr="006F321F">
              <w:rPr>
                <w:rFonts w:ascii="Book Antiqua" w:hAnsi="Book Antiqua"/>
                <w:spacing w:val="-3"/>
                <w:sz w:val="20"/>
                <w:szCs w:val="20"/>
              </w:rPr>
              <w:t xml:space="preserve"> </w:t>
            </w:r>
            <w:r w:rsidRPr="006F321F">
              <w:rPr>
                <w:rFonts w:ascii="Book Antiqua" w:hAnsi="Book Antiqua"/>
                <w:sz w:val="20"/>
                <w:szCs w:val="20"/>
              </w:rPr>
              <w:t>present</w:t>
            </w:r>
            <w:r w:rsidRPr="006F321F">
              <w:rPr>
                <w:rFonts w:ascii="Book Antiqua" w:hAnsi="Book Antiqua"/>
                <w:spacing w:val="-2"/>
                <w:sz w:val="20"/>
                <w:szCs w:val="20"/>
              </w:rPr>
              <w:t xml:space="preserve"> </w:t>
            </w:r>
            <w:r w:rsidRPr="006F321F">
              <w:rPr>
                <w:rFonts w:ascii="Book Antiqua" w:hAnsi="Book Antiqua"/>
                <w:sz w:val="20"/>
                <w:szCs w:val="20"/>
              </w:rPr>
              <w:t>transformer,</w:t>
            </w:r>
            <w:r w:rsidRPr="006F321F">
              <w:rPr>
                <w:rFonts w:ascii="Book Antiqua" w:hAnsi="Book Antiqua"/>
                <w:spacing w:val="-3"/>
                <w:sz w:val="20"/>
                <w:szCs w:val="20"/>
              </w:rPr>
              <w:t xml:space="preserve"> </w:t>
            </w:r>
            <w:proofErr w:type="gramStart"/>
            <w:r w:rsidRPr="006F321F">
              <w:rPr>
                <w:rFonts w:ascii="Book Antiqua" w:hAnsi="Book Antiqua"/>
                <w:sz w:val="20"/>
                <w:szCs w:val="20"/>
              </w:rPr>
              <w:t>Request</w:t>
            </w:r>
            <w:proofErr w:type="gramEnd"/>
            <w:r w:rsidRPr="006F321F">
              <w:rPr>
                <w:rFonts w:ascii="Book Antiqua" w:hAnsi="Book Antiqua"/>
                <w:spacing w:val="-3"/>
                <w:sz w:val="20"/>
                <w:szCs w:val="20"/>
              </w:rPr>
              <w:t xml:space="preserve"> </w:t>
            </w:r>
            <w:r w:rsidRPr="006F321F">
              <w:rPr>
                <w:rFonts w:ascii="Book Antiqua" w:hAnsi="Book Antiqua"/>
                <w:sz w:val="20"/>
                <w:szCs w:val="20"/>
              </w:rPr>
              <w:t>you</w:t>
            </w:r>
            <w:r w:rsidRPr="006F321F">
              <w:rPr>
                <w:rFonts w:ascii="Book Antiqua" w:hAnsi="Book Antiqua"/>
                <w:spacing w:val="-3"/>
                <w:sz w:val="20"/>
                <w:szCs w:val="20"/>
              </w:rPr>
              <w:t xml:space="preserve"> </w:t>
            </w:r>
            <w:r w:rsidRPr="006F321F">
              <w:rPr>
                <w:rFonts w:ascii="Book Antiqua" w:hAnsi="Book Antiqua"/>
                <w:sz w:val="20"/>
                <w:szCs w:val="20"/>
              </w:rPr>
              <w:t>to</w:t>
            </w:r>
            <w:r w:rsidRPr="006F321F">
              <w:rPr>
                <w:rFonts w:ascii="Book Antiqua" w:hAnsi="Book Antiqua"/>
                <w:spacing w:val="-2"/>
                <w:sz w:val="20"/>
                <w:szCs w:val="20"/>
              </w:rPr>
              <w:t xml:space="preserve"> </w:t>
            </w:r>
            <w:r w:rsidRPr="006F321F">
              <w:rPr>
                <w:rFonts w:ascii="Book Antiqua" w:hAnsi="Book Antiqua"/>
                <w:sz w:val="20"/>
                <w:szCs w:val="20"/>
              </w:rPr>
              <w:t>kindly provide</w:t>
            </w:r>
            <w:r w:rsidRPr="006F321F">
              <w:rPr>
                <w:rFonts w:ascii="Book Antiqua" w:hAnsi="Book Antiqua"/>
                <w:spacing w:val="-1"/>
                <w:sz w:val="20"/>
                <w:szCs w:val="20"/>
              </w:rPr>
              <w:t xml:space="preserve"> </w:t>
            </w:r>
            <w:r w:rsidRPr="006F321F">
              <w:rPr>
                <w:rFonts w:ascii="Book Antiqua" w:hAnsi="Book Antiqua"/>
                <w:sz w:val="20"/>
                <w:szCs w:val="20"/>
              </w:rPr>
              <w:t>the Tapping</w:t>
            </w:r>
            <w:r w:rsidRPr="006F321F">
              <w:rPr>
                <w:rFonts w:ascii="Book Antiqua" w:hAnsi="Book Antiqua"/>
                <w:spacing w:val="-2"/>
                <w:sz w:val="20"/>
                <w:szCs w:val="20"/>
              </w:rPr>
              <w:t xml:space="preserve"> </w:t>
            </w:r>
            <w:r w:rsidRPr="006F321F">
              <w:rPr>
                <w:rFonts w:ascii="Book Antiqua" w:hAnsi="Book Antiqua"/>
                <w:sz w:val="20"/>
                <w:szCs w:val="20"/>
              </w:rPr>
              <w:t>Range</w:t>
            </w:r>
            <w:r w:rsidRPr="006F321F">
              <w:rPr>
                <w:rFonts w:ascii="Book Antiqua" w:hAnsi="Book Antiqua"/>
                <w:b/>
                <w:sz w:val="20"/>
                <w:szCs w:val="20"/>
              </w:rPr>
              <w:t>.</w:t>
            </w:r>
          </w:p>
          <w:p w14:paraId="1D0B3978" w14:textId="77777777" w:rsidR="00E12455" w:rsidRPr="006F321F" w:rsidRDefault="00E12455" w:rsidP="0063353C">
            <w:pPr>
              <w:jc w:val="both"/>
              <w:rPr>
                <w:rFonts w:ascii="Book Antiqua" w:hAnsi="Book Antiqua"/>
                <w:color w:val="000000"/>
                <w:sz w:val="20"/>
                <w:szCs w:val="20"/>
              </w:rPr>
            </w:pPr>
          </w:p>
        </w:tc>
        <w:tc>
          <w:tcPr>
            <w:tcW w:w="3438" w:type="dxa"/>
            <w:shd w:val="clear" w:color="auto" w:fill="auto"/>
          </w:tcPr>
          <w:p w14:paraId="52A8723B" w14:textId="77777777" w:rsidR="00DE4993" w:rsidRPr="006F321F" w:rsidRDefault="009A7E28" w:rsidP="009A7E28">
            <w:pPr>
              <w:jc w:val="both"/>
              <w:rPr>
                <w:rFonts w:ascii="Book Antiqua" w:hAnsi="Book Antiqua"/>
                <w:sz w:val="20"/>
                <w:szCs w:val="20"/>
              </w:rPr>
            </w:pPr>
            <w:r w:rsidRPr="009A7E28">
              <w:rPr>
                <w:rFonts w:ascii="Book Antiqua" w:hAnsi="Book Antiqua"/>
                <w:sz w:val="20"/>
                <w:szCs w:val="20"/>
              </w:rPr>
              <w:lastRenderedPageBreak/>
              <w:t>Please refer Technical Particulars / Parameters of Transformers mentioned at Annexure-A 1.0 of Technical Specification.</w:t>
            </w:r>
          </w:p>
        </w:tc>
      </w:tr>
      <w:tr w:rsidR="003C6B5C" w:rsidRPr="006F321F" w14:paraId="23B41A4D" w14:textId="77777777" w:rsidTr="00425543">
        <w:trPr>
          <w:trHeight w:val="71"/>
        </w:trPr>
        <w:tc>
          <w:tcPr>
            <w:tcW w:w="648" w:type="dxa"/>
            <w:shd w:val="clear" w:color="auto" w:fill="auto"/>
            <w:vAlign w:val="center"/>
          </w:tcPr>
          <w:p w14:paraId="7B569657" w14:textId="77777777" w:rsidR="003C6B5C" w:rsidRPr="006F321F" w:rsidRDefault="003C6B5C" w:rsidP="004130B6">
            <w:pPr>
              <w:numPr>
                <w:ilvl w:val="0"/>
                <w:numId w:val="13"/>
              </w:numPr>
              <w:jc w:val="center"/>
              <w:rPr>
                <w:rFonts w:ascii="Book Antiqua" w:hAnsi="Book Antiqua"/>
                <w:sz w:val="20"/>
                <w:szCs w:val="20"/>
              </w:rPr>
            </w:pPr>
          </w:p>
        </w:tc>
        <w:tc>
          <w:tcPr>
            <w:tcW w:w="1872" w:type="dxa"/>
            <w:shd w:val="clear" w:color="auto" w:fill="auto"/>
            <w:vAlign w:val="center"/>
          </w:tcPr>
          <w:p w14:paraId="43D27646" w14:textId="77777777" w:rsidR="003C6B5C" w:rsidRPr="006F321F" w:rsidRDefault="003C6B5C" w:rsidP="006D03B0">
            <w:pPr>
              <w:jc w:val="both"/>
              <w:rPr>
                <w:rFonts w:ascii="Book Antiqua" w:hAnsi="Book Antiqua"/>
                <w:color w:val="000000"/>
                <w:sz w:val="20"/>
                <w:szCs w:val="20"/>
              </w:rPr>
            </w:pPr>
            <w:r w:rsidRPr="006F321F">
              <w:rPr>
                <w:rFonts w:ascii="Book Antiqua" w:hAnsi="Book Antiqua"/>
                <w:sz w:val="20"/>
                <w:szCs w:val="20"/>
              </w:rPr>
              <w:t>Section</w:t>
            </w:r>
            <w:r w:rsidRPr="006F321F">
              <w:rPr>
                <w:rFonts w:ascii="Book Antiqua" w:hAnsi="Book Antiqua"/>
                <w:spacing w:val="-2"/>
                <w:sz w:val="20"/>
                <w:szCs w:val="20"/>
              </w:rPr>
              <w:t xml:space="preserve"> </w:t>
            </w:r>
            <w:r w:rsidRPr="006F321F">
              <w:rPr>
                <w:rFonts w:ascii="Book Antiqua" w:hAnsi="Book Antiqua"/>
                <w:sz w:val="20"/>
                <w:szCs w:val="20"/>
              </w:rPr>
              <w:t>Project</w:t>
            </w:r>
            <w:r w:rsidRPr="006F321F">
              <w:rPr>
                <w:rFonts w:ascii="Book Antiqua" w:hAnsi="Book Antiqua"/>
                <w:spacing w:val="-2"/>
                <w:sz w:val="20"/>
                <w:szCs w:val="20"/>
              </w:rPr>
              <w:t xml:space="preserve"> </w:t>
            </w:r>
            <w:r w:rsidRPr="006F321F">
              <w:rPr>
                <w:rFonts w:ascii="Book Antiqua" w:hAnsi="Book Antiqua"/>
                <w:sz w:val="20"/>
                <w:szCs w:val="20"/>
              </w:rPr>
              <w:t>-</w:t>
            </w:r>
            <w:r w:rsidRPr="006F321F">
              <w:rPr>
                <w:rFonts w:ascii="Book Antiqua" w:hAnsi="Book Antiqua"/>
                <w:spacing w:val="-3"/>
                <w:sz w:val="20"/>
                <w:szCs w:val="20"/>
              </w:rPr>
              <w:t xml:space="preserve"> </w:t>
            </w:r>
            <w:r w:rsidRPr="006F321F">
              <w:rPr>
                <w:rFonts w:ascii="Book Antiqua" w:hAnsi="Book Antiqua"/>
                <w:sz w:val="20"/>
                <w:szCs w:val="20"/>
              </w:rPr>
              <w:t>Cl.</w:t>
            </w:r>
            <w:r w:rsidRPr="006F321F">
              <w:rPr>
                <w:rFonts w:ascii="Book Antiqua" w:hAnsi="Book Antiqua"/>
                <w:spacing w:val="-2"/>
                <w:sz w:val="20"/>
                <w:szCs w:val="20"/>
              </w:rPr>
              <w:t xml:space="preserve"> </w:t>
            </w:r>
            <w:r w:rsidRPr="006F321F">
              <w:rPr>
                <w:rFonts w:ascii="Book Antiqua" w:hAnsi="Book Antiqua"/>
                <w:sz w:val="20"/>
                <w:szCs w:val="20"/>
              </w:rPr>
              <w:t>No.</w:t>
            </w:r>
            <w:r w:rsidRPr="006F321F">
              <w:rPr>
                <w:rFonts w:ascii="Book Antiqua" w:hAnsi="Book Antiqua"/>
                <w:spacing w:val="-3"/>
                <w:sz w:val="20"/>
                <w:szCs w:val="20"/>
              </w:rPr>
              <w:t xml:space="preserve"> </w:t>
            </w:r>
            <w:r w:rsidRPr="006F321F">
              <w:rPr>
                <w:rFonts w:ascii="Book Antiqua" w:hAnsi="Book Antiqua"/>
                <w:sz w:val="20"/>
                <w:szCs w:val="20"/>
              </w:rPr>
              <w:t>2.2.1</w:t>
            </w:r>
          </w:p>
        </w:tc>
        <w:tc>
          <w:tcPr>
            <w:tcW w:w="5382" w:type="dxa"/>
            <w:shd w:val="clear" w:color="auto" w:fill="auto"/>
          </w:tcPr>
          <w:p w14:paraId="7C104034" w14:textId="77777777" w:rsidR="003C6B5C" w:rsidRPr="006F321F" w:rsidRDefault="003C6B5C" w:rsidP="006D03B0">
            <w:pPr>
              <w:pStyle w:val="TableParagraph"/>
              <w:spacing w:before="1"/>
              <w:ind w:left="108"/>
              <w:jc w:val="both"/>
              <w:rPr>
                <w:rFonts w:ascii="Book Antiqua" w:hAnsi="Book Antiqua"/>
                <w:color w:val="000000"/>
                <w:sz w:val="20"/>
                <w:szCs w:val="20"/>
              </w:rPr>
            </w:pPr>
            <w:r w:rsidRPr="006F321F">
              <w:rPr>
                <w:rFonts w:ascii="Book Antiqua" w:hAnsi="Book Antiqua"/>
                <w:sz w:val="20"/>
                <w:szCs w:val="20"/>
              </w:rPr>
              <w:t>b.</w:t>
            </w:r>
            <w:r w:rsidRPr="006F321F">
              <w:rPr>
                <w:rFonts w:ascii="Book Antiqua" w:hAnsi="Book Antiqua"/>
                <w:spacing w:val="-2"/>
                <w:sz w:val="20"/>
                <w:szCs w:val="20"/>
              </w:rPr>
              <w:t xml:space="preserve"> </w:t>
            </w:r>
            <w:r w:rsidRPr="006F321F">
              <w:rPr>
                <w:rFonts w:ascii="Book Antiqua" w:hAnsi="Book Antiqua"/>
                <w:sz w:val="20"/>
                <w:szCs w:val="20"/>
              </w:rPr>
              <w:t>Digital</w:t>
            </w:r>
            <w:r w:rsidRPr="006F321F">
              <w:rPr>
                <w:rFonts w:ascii="Book Antiqua" w:hAnsi="Book Antiqua"/>
                <w:spacing w:val="-3"/>
                <w:sz w:val="20"/>
                <w:szCs w:val="20"/>
              </w:rPr>
              <w:t xml:space="preserve"> </w:t>
            </w:r>
            <w:r w:rsidRPr="006F321F">
              <w:rPr>
                <w:rFonts w:ascii="Book Antiqua" w:hAnsi="Book Antiqua"/>
                <w:sz w:val="20"/>
                <w:szCs w:val="20"/>
              </w:rPr>
              <w:t>RTCC</w:t>
            </w:r>
            <w:r w:rsidRPr="006F321F">
              <w:rPr>
                <w:rFonts w:ascii="Book Antiqua" w:hAnsi="Book Antiqua"/>
                <w:spacing w:val="-3"/>
                <w:sz w:val="20"/>
                <w:szCs w:val="20"/>
              </w:rPr>
              <w:t xml:space="preserve"> </w:t>
            </w:r>
            <w:r w:rsidRPr="006F321F">
              <w:rPr>
                <w:rFonts w:ascii="Book Antiqua" w:hAnsi="Book Antiqua"/>
                <w:sz w:val="20"/>
                <w:szCs w:val="20"/>
              </w:rPr>
              <w:t>panel</w:t>
            </w:r>
            <w:r w:rsidRPr="006F321F">
              <w:rPr>
                <w:rFonts w:ascii="Book Antiqua" w:hAnsi="Book Antiqua"/>
                <w:spacing w:val="-2"/>
                <w:sz w:val="20"/>
                <w:szCs w:val="20"/>
              </w:rPr>
              <w:t xml:space="preserve"> </w:t>
            </w:r>
            <w:r w:rsidRPr="006F321F">
              <w:rPr>
                <w:rFonts w:ascii="Book Antiqua" w:hAnsi="Book Antiqua"/>
                <w:sz w:val="20"/>
                <w:szCs w:val="20"/>
              </w:rPr>
              <w:t>with</w:t>
            </w:r>
            <w:r w:rsidRPr="006F321F">
              <w:rPr>
                <w:rFonts w:ascii="Book Antiqua" w:hAnsi="Book Antiqua"/>
                <w:spacing w:val="-2"/>
                <w:sz w:val="20"/>
                <w:szCs w:val="20"/>
              </w:rPr>
              <w:t xml:space="preserve"> </w:t>
            </w:r>
            <w:r w:rsidRPr="006F321F">
              <w:rPr>
                <w:rFonts w:ascii="Book Antiqua" w:hAnsi="Book Antiqua"/>
                <w:sz w:val="20"/>
                <w:szCs w:val="20"/>
              </w:rPr>
              <w:t>relay</w:t>
            </w:r>
            <w:r w:rsidRPr="006F321F">
              <w:rPr>
                <w:rFonts w:ascii="Book Antiqua" w:hAnsi="Book Antiqua"/>
                <w:spacing w:val="-3"/>
                <w:sz w:val="20"/>
                <w:szCs w:val="20"/>
              </w:rPr>
              <w:t xml:space="preserve"> </w:t>
            </w:r>
            <w:r w:rsidRPr="006F321F">
              <w:rPr>
                <w:rFonts w:ascii="Book Antiqua" w:hAnsi="Book Antiqua"/>
                <w:sz w:val="20"/>
                <w:szCs w:val="20"/>
              </w:rPr>
              <w:t>for</w:t>
            </w:r>
            <w:r w:rsidRPr="006F321F">
              <w:rPr>
                <w:rFonts w:ascii="Book Antiqua" w:hAnsi="Book Antiqua"/>
                <w:spacing w:val="-4"/>
                <w:sz w:val="20"/>
                <w:szCs w:val="20"/>
              </w:rPr>
              <w:t xml:space="preserve"> </w:t>
            </w:r>
            <w:r w:rsidRPr="006F321F">
              <w:rPr>
                <w:rFonts w:ascii="Book Antiqua" w:hAnsi="Book Antiqua"/>
                <w:sz w:val="20"/>
                <w:szCs w:val="20"/>
              </w:rPr>
              <w:t xml:space="preserve">present </w:t>
            </w:r>
            <w:r w:rsidRPr="006F321F">
              <w:rPr>
                <w:rFonts w:ascii="Book Antiqua" w:hAnsi="Book Antiqua"/>
                <w:spacing w:val="-50"/>
                <w:sz w:val="20"/>
                <w:szCs w:val="20"/>
              </w:rPr>
              <w:t xml:space="preserve">        </w:t>
            </w:r>
            <w:r w:rsidRPr="006F321F">
              <w:rPr>
                <w:rFonts w:ascii="Book Antiqua" w:hAnsi="Book Antiqua"/>
                <w:sz w:val="20"/>
                <w:szCs w:val="20"/>
              </w:rPr>
              <w:t>ICT is existing. Wiring &amp; Integration of the</w:t>
            </w:r>
            <w:r w:rsidRPr="006F321F">
              <w:rPr>
                <w:rFonts w:ascii="Book Antiqua" w:hAnsi="Book Antiqua"/>
                <w:spacing w:val="1"/>
                <w:sz w:val="20"/>
                <w:szCs w:val="20"/>
              </w:rPr>
              <w:t xml:space="preserve"> </w:t>
            </w:r>
            <w:r w:rsidRPr="006F321F">
              <w:rPr>
                <w:rFonts w:ascii="Book Antiqua" w:hAnsi="Book Antiqua"/>
                <w:sz w:val="20"/>
                <w:szCs w:val="20"/>
              </w:rPr>
              <w:t>same for above ICT is in present scope of</w:t>
            </w:r>
            <w:r w:rsidRPr="006F321F">
              <w:rPr>
                <w:rFonts w:ascii="Book Antiqua" w:hAnsi="Book Antiqua"/>
                <w:spacing w:val="1"/>
                <w:sz w:val="20"/>
                <w:szCs w:val="20"/>
              </w:rPr>
              <w:t xml:space="preserve"> </w:t>
            </w:r>
            <w:r w:rsidRPr="006F321F">
              <w:rPr>
                <w:rFonts w:ascii="Book Antiqua" w:hAnsi="Book Antiqua"/>
                <w:sz w:val="20"/>
                <w:szCs w:val="20"/>
              </w:rPr>
              <w:t>work.</w:t>
            </w:r>
            <w:r w:rsidRPr="006F321F">
              <w:rPr>
                <w:rFonts w:ascii="Book Antiqua" w:hAnsi="Book Antiqua"/>
                <w:spacing w:val="-1"/>
                <w:sz w:val="20"/>
                <w:szCs w:val="20"/>
              </w:rPr>
              <w:t xml:space="preserve"> </w:t>
            </w:r>
            <w:r w:rsidRPr="006F321F">
              <w:rPr>
                <w:rFonts w:ascii="Book Antiqua" w:hAnsi="Book Antiqua"/>
                <w:sz w:val="20"/>
                <w:szCs w:val="20"/>
              </w:rPr>
              <w:t>(Each</w:t>
            </w:r>
            <w:r w:rsidRPr="006F321F">
              <w:rPr>
                <w:rFonts w:ascii="Book Antiqua" w:hAnsi="Book Antiqua"/>
                <w:spacing w:val="-2"/>
                <w:sz w:val="20"/>
                <w:szCs w:val="20"/>
              </w:rPr>
              <w:t xml:space="preserve"> </w:t>
            </w:r>
            <w:r w:rsidRPr="006F321F">
              <w:rPr>
                <w:rFonts w:ascii="Book Antiqua" w:hAnsi="Book Antiqua"/>
                <w:sz w:val="20"/>
                <w:szCs w:val="20"/>
              </w:rPr>
              <w:t>digital</w:t>
            </w:r>
            <w:r w:rsidRPr="006F321F">
              <w:rPr>
                <w:rFonts w:ascii="Book Antiqua" w:hAnsi="Book Antiqua"/>
                <w:spacing w:val="-2"/>
                <w:sz w:val="20"/>
                <w:szCs w:val="20"/>
              </w:rPr>
              <w:t xml:space="preserve"> </w:t>
            </w:r>
            <w:r w:rsidRPr="006F321F">
              <w:rPr>
                <w:rFonts w:ascii="Book Antiqua" w:hAnsi="Book Antiqua"/>
                <w:sz w:val="20"/>
                <w:szCs w:val="20"/>
              </w:rPr>
              <w:t>RTCC</w:t>
            </w:r>
            <w:r w:rsidRPr="006F321F">
              <w:rPr>
                <w:rFonts w:ascii="Book Antiqua" w:hAnsi="Book Antiqua"/>
                <w:spacing w:val="-2"/>
                <w:sz w:val="20"/>
                <w:szCs w:val="20"/>
              </w:rPr>
              <w:t xml:space="preserve"> </w:t>
            </w:r>
            <w:r w:rsidRPr="006F321F">
              <w:rPr>
                <w:rFonts w:ascii="Book Antiqua" w:hAnsi="Book Antiqua"/>
                <w:sz w:val="20"/>
                <w:szCs w:val="20"/>
              </w:rPr>
              <w:t>relay</w:t>
            </w:r>
            <w:r w:rsidRPr="006F321F">
              <w:rPr>
                <w:rFonts w:ascii="Book Antiqua" w:hAnsi="Book Antiqua"/>
                <w:spacing w:val="-2"/>
                <w:sz w:val="20"/>
                <w:szCs w:val="20"/>
              </w:rPr>
              <w:t xml:space="preserve"> </w:t>
            </w:r>
            <w:r w:rsidRPr="006F321F">
              <w:rPr>
                <w:rFonts w:ascii="Book Antiqua" w:hAnsi="Book Antiqua"/>
                <w:sz w:val="20"/>
                <w:szCs w:val="20"/>
              </w:rPr>
              <w:t>shall</w:t>
            </w:r>
            <w:r w:rsidRPr="006F321F">
              <w:rPr>
                <w:rFonts w:ascii="Book Antiqua" w:hAnsi="Book Antiqua"/>
                <w:spacing w:val="-1"/>
                <w:sz w:val="20"/>
                <w:szCs w:val="20"/>
              </w:rPr>
              <w:t xml:space="preserve"> </w:t>
            </w:r>
            <w:r w:rsidRPr="006F321F">
              <w:rPr>
                <w:rFonts w:ascii="Book Antiqua" w:hAnsi="Book Antiqua"/>
                <w:sz w:val="20"/>
                <w:szCs w:val="20"/>
              </w:rPr>
              <w:t>be used</w:t>
            </w:r>
            <w:r w:rsidRPr="006F321F">
              <w:rPr>
                <w:rFonts w:ascii="Book Antiqua" w:hAnsi="Book Antiqua"/>
                <w:spacing w:val="-4"/>
                <w:sz w:val="20"/>
                <w:szCs w:val="20"/>
              </w:rPr>
              <w:t xml:space="preserve"> </w:t>
            </w:r>
            <w:r w:rsidRPr="006F321F">
              <w:rPr>
                <w:rFonts w:ascii="Book Antiqua" w:hAnsi="Book Antiqua"/>
                <w:sz w:val="20"/>
                <w:szCs w:val="20"/>
              </w:rPr>
              <w:t>to</w:t>
            </w:r>
            <w:r w:rsidRPr="006F321F">
              <w:rPr>
                <w:rFonts w:ascii="Book Antiqua" w:hAnsi="Book Antiqua"/>
                <w:spacing w:val="-3"/>
                <w:sz w:val="20"/>
                <w:szCs w:val="20"/>
              </w:rPr>
              <w:t xml:space="preserve"> </w:t>
            </w:r>
            <w:r w:rsidRPr="006F321F">
              <w:rPr>
                <w:rFonts w:ascii="Book Antiqua" w:hAnsi="Book Antiqua"/>
                <w:sz w:val="20"/>
                <w:szCs w:val="20"/>
              </w:rPr>
              <w:t>control</w:t>
            </w:r>
            <w:r w:rsidRPr="006F321F">
              <w:rPr>
                <w:rFonts w:ascii="Book Antiqua" w:hAnsi="Book Antiqua"/>
                <w:spacing w:val="-2"/>
                <w:sz w:val="20"/>
                <w:szCs w:val="20"/>
              </w:rPr>
              <w:t xml:space="preserve"> </w:t>
            </w:r>
            <w:r w:rsidRPr="006F321F">
              <w:rPr>
                <w:rFonts w:ascii="Book Antiqua" w:hAnsi="Book Antiqua"/>
                <w:sz w:val="20"/>
                <w:szCs w:val="20"/>
              </w:rPr>
              <w:t>1</w:t>
            </w:r>
            <w:r w:rsidRPr="006F321F">
              <w:rPr>
                <w:rFonts w:ascii="Book Antiqua" w:hAnsi="Book Antiqua"/>
                <w:spacing w:val="-4"/>
                <w:sz w:val="20"/>
                <w:szCs w:val="20"/>
              </w:rPr>
              <w:t xml:space="preserve"> </w:t>
            </w:r>
            <w:r w:rsidRPr="006F321F">
              <w:rPr>
                <w:rFonts w:ascii="Book Antiqua" w:hAnsi="Book Antiqua"/>
                <w:sz w:val="20"/>
                <w:szCs w:val="20"/>
              </w:rPr>
              <w:t>bank</w:t>
            </w:r>
            <w:r w:rsidRPr="006F321F">
              <w:rPr>
                <w:rFonts w:ascii="Book Antiqua" w:hAnsi="Book Antiqua"/>
                <w:spacing w:val="-1"/>
                <w:sz w:val="20"/>
                <w:szCs w:val="20"/>
              </w:rPr>
              <w:t xml:space="preserve"> </w:t>
            </w:r>
            <w:r w:rsidRPr="006F321F">
              <w:rPr>
                <w:rFonts w:ascii="Book Antiqua" w:hAnsi="Book Antiqua"/>
                <w:sz w:val="20"/>
                <w:szCs w:val="20"/>
              </w:rPr>
              <w:t>of</w:t>
            </w:r>
            <w:r w:rsidRPr="006F321F">
              <w:rPr>
                <w:rFonts w:ascii="Book Antiqua" w:hAnsi="Book Antiqua"/>
                <w:spacing w:val="-2"/>
                <w:sz w:val="20"/>
                <w:szCs w:val="20"/>
              </w:rPr>
              <w:t xml:space="preserve"> transformers </w:t>
            </w:r>
            <w:r w:rsidRPr="006F321F">
              <w:rPr>
                <w:rFonts w:ascii="Book Antiqua" w:hAnsi="Book Antiqua"/>
                <w:sz w:val="20"/>
                <w:szCs w:val="20"/>
              </w:rPr>
              <w:t>(i.e.</w:t>
            </w:r>
            <w:r w:rsidRPr="006F321F">
              <w:rPr>
                <w:rFonts w:ascii="Book Antiqua" w:hAnsi="Book Antiqua"/>
                <w:spacing w:val="-1"/>
                <w:sz w:val="20"/>
                <w:szCs w:val="20"/>
              </w:rPr>
              <w:t xml:space="preserve"> </w:t>
            </w:r>
            <w:r w:rsidRPr="006F321F">
              <w:rPr>
                <w:rFonts w:ascii="Book Antiqua" w:hAnsi="Book Antiqua"/>
                <w:sz w:val="20"/>
                <w:szCs w:val="20"/>
              </w:rPr>
              <w:t>3</w:t>
            </w:r>
            <w:r w:rsidRPr="006F321F">
              <w:rPr>
                <w:rFonts w:ascii="Book Antiqua" w:hAnsi="Book Antiqua"/>
                <w:spacing w:val="-50"/>
                <w:sz w:val="20"/>
                <w:szCs w:val="20"/>
              </w:rPr>
              <w:t xml:space="preserve"> </w:t>
            </w:r>
            <w:r w:rsidRPr="006F321F">
              <w:rPr>
                <w:rFonts w:ascii="Book Antiqua" w:hAnsi="Book Antiqua"/>
                <w:sz w:val="20"/>
                <w:szCs w:val="20"/>
              </w:rPr>
              <w:t>Nos. 1-Phase units or 1 No. 3-Phase</w:t>
            </w:r>
            <w:r w:rsidRPr="006F321F">
              <w:rPr>
                <w:rFonts w:ascii="Book Antiqua" w:hAnsi="Book Antiqua"/>
                <w:spacing w:val="1"/>
                <w:sz w:val="20"/>
                <w:szCs w:val="20"/>
              </w:rPr>
              <w:t xml:space="preserve"> </w:t>
            </w:r>
            <w:r w:rsidRPr="006F321F">
              <w:rPr>
                <w:rFonts w:ascii="Book Antiqua" w:hAnsi="Book Antiqua"/>
                <w:sz w:val="20"/>
                <w:szCs w:val="20"/>
              </w:rPr>
              <w:t>unit).Cost of the same shall be built in</w:t>
            </w:r>
            <w:r w:rsidRPr="006F321F">
              <w:rPr>
                <w:rFonts w:ascii="Book Antiqua" w:hAnsi="Book Antiqua"/>
                <w:spacing w:val="1"/>
                <w:sz w:val="20"/>
                <w:szCs w:val="20"/>
              </w:rPr>
              <w:t xml:space="preserve"> </w:t>
            </w:r>
            <w:r w:rsidRPr="006F321F">
              <w:rPr>
                <w:rFonts w:ascii="Book Antiqua" w:hAnsi="Book Antiqua"/>
                <w:sz w:val="20"/>
                <w:szCs w:val="20"/>
              </w:rPr>
              <w:t>Installation</w:t>
            </w:r>
            <w:r w:rsidRPr="006F321F">
              <w:rPr>
                <w:rFonts w:ascii="Book Antiqua" w:hAnsi="Book Antiqua"/>
                <w:spacing w:val="-2"/>
                <w:sz w:val="20"/>
                <w:szCs w:val="20"/>
              </w:rPr>
              <w:t xml:space="preserve"> cost </w:t>
            </w:r>
            <w:r w:rsidRPr="006F321F">
              <w:rPr>
                <w:rFonts w:ascii="Book Antiqua" w:hAnsi="Book Antiqua"/>
                <w:sz w:val="20"/>
                <w:szCs w:val="20"/>
              </w:rPr>
              <w:t>of</w:t>
            </w:r>
            <w:r w:rsidRPr="006F321F">
              <w:rPr>
                <w:rFonts w:ascii="Book Antiqua" w:hAnsi="Book Antiqua"/>
                <w:spacing w:val="-1"/>
                <w:sz w:val="20"/>
                <w:szCs w:val="20"/>
              </w:rPr>
              <w:t xml:space="preserve"> </w:t>
            </w:r>
            <w:r w:rsidRPr="006F321F">
              <w:rPr>
                <w:rFonts w:ascii="Book Antiqua" w:hAnsi="Book Antiqua"/>
                <w:sz w:val="20"/>
                <w:szCs w:val="20"/>
              </w:rPr>
              <w:t>Auto</w:t>
            </w:r>
            <w:r w:rsidRPr="006F321F">
              <w:rPr>
                <w:rFonts w:ascii="Book Antiqua" w:hAnsi="Book Antiqua"/>
                <w:spacing w:val="-2"/>
                <w:sz w:val="20"/>
                <w:szCs w:val="20"/>
              </w:rPr>
              <w:t xml:space="preserve"> </w:t>
            </w:r>
            <w:r w:rsidRPr="006F321F">
              <w:rPr>
                <w:rFonts w:ascii="Book Antiqua" w:hAnsi="Book Antiqua"/>
                <w:sz w:val="20"/>
                <w:szCs w:val="20"/>
              </w:rPr>
              <w:t>–Transformer.</w:t>
            </w:r>
          </w:p>
        </w:tc>
        <w:tc>
          <w:tcPr>
            <w:tcW w:w="3240" w:type="dxa"/>
            <w:shd w:val="clear" w:color="auto" w:fill="auto"/>
          </w:tcPr>
          <w:p w14:paraId="167C16DC" w14:textId="77777777" w:rsidR="003C6B5C" w:rsidRPr="006F321F" w:rsidRDefault="003C6B5C" w:rsidP="00AA70DE">
            <w:pPr>
              <w:pStyle w:val="TableParagraph"/>
              <w:ind w:left="0" w:right="87"/>
              <w:jc w:val="both"/>
              <w:rPr>
                <w:rFonts w:ascii="Book Antiqua" w:hAnsi="Book Antiqua"/>
                <w:sz w:val="20"/>
                <w:szCs w:val="20"/>
              </w:rPr>
            </w:pPr>
            <w:r w:rsidRPr="006F321F">
              <w:rPr>
                <w:rFonts w:ascii="Book Antiqua" w:hAnsi="Book Antiqua"/>
                <w:sz w:val="20"/>
                <w:szCs w:val="20"/>
              </w:rPr>
              <w:t>We understand that Digital RTCC relays for present scope of 3Nos. X 500MVA,</w:t>
            </w:r>
            <w:r w:rsidRPr="006F321F">
              <w:rPr>
                <w:rFonts w:ascii="Book Antiqua" w:hAnsi="Book Antiqua"/>
                <w:spacing w:val="1"/>
                <w:sz w:val="20"/>
                <w:szCs w:val="20"/>
              </w:rPr>
              <w:t xml:space="preserve"> </w:t>
            </w:r>
            <w:r w:rsidRPr="006F321F">
              <w:rPr>
                <w:rFonts w:ascii="Book Antiqua" w:hAnsi="Book Antiqua"/>
                <w:sz w:val="20"/>
                <w:szCs w:val="20"/>
              </w:rPr>
              <w:t>765/400kV 1-Ph ICT are already existing at site, bidder has to only consider the</w:t>
            </w:r>
            <w:r w:rsidRPr="006F321F">
              <w:rPr>
                <w:rFonts w:ascii="Book Antiqua" w:hAnsi="Book Antiqua"/>
                <w:spacing w:val="-50"/>
                <w:sz w:val="20"/>
                <w:szCs w:val="20"/>
              </w:rPr>
              <w:t xml:space="preserve"> </w:t>
            </w:r>
            <w:r w:rsidRPr="006F321F">
              <w:rPr>
                <w:rFonts w:ascii="Book Antiqua" w:hAnsi="Book Antiqua"/>
                <w:sz w:val="20"/>
                <w:szCs w:val="20"/>
              </w:rPr>
              <w:t>Wiring</w:t>
            </w:r>
            <w:r w:rsidRPr="006F321F">
              <w:rPr>
                <w:rFonts w:ascii="Book Antiqua" w:hAnsi="Book Antiqua"/>
                <w:spacing w:val="-3"/>
                <w:sz w:val="20"/>
                <w:szCs w:val="20"/>
              </w:rPr>
              <w:t xml:space="preserve"> </w:t>
            </w:r>
            <w:r w:rsidRPr="006F321F">
              <w:rPr>
                <w:rFonts w:ascii="Book Antiqua" w:hAnsi="Book Antiqua"/>
                <w:sz w:val="20"/>
                <w:szCs w:val="20"/>
              </w:rPr>
              <w:t>for</w:t>
            </w:r>
            <w:r w:rsidRPr="006F321F">
              <w:rPr>
                <w:rFonts w:ascii="Book Antiqua" w:hAnsi="Book Antiqua"/>
                <w:spacing w:val="-2"/>
                <w:sz w:val="20"/>
                <w:szCs w:val="20"/>
              </w:rPr>
              <w:t xml:space="preserve"> </w:t>
            </w:r>
            <w:r w:rsidRPr="006F321F">
              <w:rPr>
                <w:rFonts w:ascii="Book Antiqua" w:hAnsi="Book Antiqua"/>
                <w:sz w:val="20"/>
                <w:szCs w:val="20"/>
              </w:rPr>
              <w:t>the</w:t>
            </w:r>
            <w:r w:rsidRPr="006F321F">
              <w:rPr>
                <w:rFonts w:ascii="Book Antiqua" w:hAnsi="Book Antiqua"/>
                <w:spacing w:val="-1"/>
                <w:sz w:val="20"/>
                <w:szCs w:val="20"/>
              </w:rPr>
              <w:t xml:space="preserve"> </w:t>
            </w:r>
            <w:r w:rsidRPr="006F321F">
              <w:rPr>
                <w:rFonts w:ascii="Book Antiqua" w:hAnsi="Book Antiqua"/>
                <w:sz w:val="20"/>
                <w:szCs w:val="20"/>
              </w:rPr>
              <w:t>same.</w:t>
            </w:r>
          </w:p>
          <w:p w14:paraId="3185B516" w14:textId="77777777" w:rsidR="003C6B5C" w:rsidRPr="006F321F" w:rsidRDefault="003C6B5C" w:rsidP="006D03B0">
            <w:pPr>
              <w:pStyle w:val="TableParagraph"/>
              <w:spacing w:before="11"/>
              <w:ind w:left="0"/>
              <w:jc w:val="both"/>
              <w:rPr>
                <w:rFonts w:ascii="Book Antiqua" w:hAnsi="Book Antiqua"/>
                <w:b/>
                <w:sz w:val="20"/>
                <w:szCs w:val="20"/>
              </w:rPr>
            </w:pPr>
          </w:p>
          <w:p w14:paraId="7180EB8D" w14:textId="77777777" w:rsidR="003C6B5C" w:rsidRPr="006F321F" w:rsidRDefault="003C6B5C" w:rsidP="006D03B0">
            <w:pPr>
              <w:jc w:val="both"/>
              <w:rPr>
                <w:rFonts w:ascii="Book Antiqua" w:hAnsi="Book Antiqua"/>
                <w:color w:val="000000"/>
                <w:sz w:val="20"/>
                <w:szCs w:val="20"/>
              </w:rPr>
            </w:pPr>
            <w:r w:rsidRPr="006F321F">
              <w:rPr>
                <w:rFonts w:ascii="Book Antiqua" w:hAnsi="Book Antiqua"/>
                <w:sz w:val="20"/>
                <w:szCs w:val="20"/>
              </w:rPr>
              <w:t>We</w:t>
            </w:r>
            <w:r w:rsidRPr="006F321F">
              <w:rPr>
                <w:rFonts w:ascii="Book Antiqua" w:hAnsi="Book Antiqua"/>
                <w:spacing w:val="-3"/>
                <w:sz w:val="20"/>
                <w:szCs w:val="20"/>
              </w:rPr>
              <w:t xml:space="preserve"> </w:t>
            </w:r>
            <w:r w:rsidRPr="006F321F">
              <w:rPr>
                <w:rFonts w:ascii="Book Antiqua" w:hAnsi="Book Antiqua"/>
                <w:sz w:val="20"/>
                <w:szCs w:val="20"/>
              </w:rPr>
              <w:t>request</w:t>
            </w:r>
            <w:r w:rsidRPr="006F321F">
              <w:rPr>
                <w:rFonts w:ascii="Book Antiqua" w:hAnsi="Book Antiqua"/>
                <w:spacing w:val="-1"/>
                <w:sz w:val="20"/>
                <w:szCs w:val="20"/>
              </w:rPr>
              <w:t xml:space="preserve"> </w:t>
            </w:r>
            <w:r w:rsidRPr="006F321F">
              <w:rPr>
                <w:rFonts w:ascii="Book Antiqua" w:hAnsi="Book Antiqua"/>
                <w:sz w:val="20"/>
                <w:szCs w:val="20"/>
              </w:rPr>
              <w:t>you</w:t>
            </w:r>
            <w:r w:rsidRPr="006F321F">
              <w:rPr>
                <w:rFonts w:ascii="Book Antiqua" w:hAnsi="Book Antiqua"/>
                <w:spacing w:val="-1"/>
                <w:sz w:val="20"/>
                <w:szCs w:val="20"/>
              </w:rPr>
              <w:t xml:space="preserve"> </w:t>
            </w:r>
            <w:r w:rsidRPr="006F321F">
              <w:rPr>
                <w:rFonts w:ascii="Book Antiqua" w:hAnsi="Book Antiqua"/>
                <w:sz w:val="20"/>
                <w:szCs w:val="20"/>
              </w:rPr>
              <w:t>to</w:t>
            </w:r>
            <w:r w:rsidRPr="006F321F">
              <w:rPr>
                <w:rFonts w:ascii="Book Antiqua" w:hAnsi="Book Antiqua"/>
                <w:spacing w:val="-3"/>
                <w:sz w:val="20"/>
                <w:szCs w:val="20"/>
              </w:rPr>
              <w:t xml:space="preserve"> </w:t>
            </w:r>
            <w:r w:rsidRPr="006F321F">
              <w:rPr>
                <w:rFonts w:ascii="Book Antiqua" w:hAnsi="Book Antiqua"/>
                <w:sz w:val="20"/>
                <w:szCs w:val="20"/>
              </w:rPr>
              <w:t>kindly</w:t>
            </w:r>
            <w:r w:rsidRPr="006F321F">
              <w:rPr>
                <w:rFonts w:ascii="Book Antiqua" w:hAnsi="Book Antiqua"/>
                <w:spacing w:val="-2"/>
                <w:sz w:val="20"/>
                <w:szCs w:val="20"/>
              </w:rPr>
              <w:t xml:space="preserve"> </w:t>
            </w:r>
            <w:r w:rsidRPr="006F321F">
              <w:rPr>
                <w:rFonts w:ascii="Book Antiqua" w:hAnsi="Book Antiqua"/>
                <w:sz w:val="20"/>
                <w:szCs w:val="20"/>
              </w:rPr>
              <w:t>provide</w:t>
            </w:r>
            <w:r w:rsidRPr="006F321F">
              <w:rPr>
                <w:rFonts w:ascii="Book Antiqua" w:hAnsi="Book Antiqua"/>
                <w:spacing w:val="-1"/>
                <w:sz w:val="20"/>
                <w:szCs w:val="20"/>
              </w:rPr>
              <w:t xml:space="preserve"> </w:t>
            </w:r>
            <w:r w:rsidRPr="006F321F">
              <w:rPr>
                <w:rFonts w:ascii="Book Antiqua" w:hAnsi="Book Antiqua"/>
                <w:sz w:val="20"/>
                <w:szCs w:val="20"/>
              </w:rPr>
              <w:t>the Digital</w:t>
            </w:r>
            <w:r w:rsidRPr="006F321F">
              <w:rPr>
                <w:rFonts w:ascii="Book Antiqua" w:hAnsi="Book Antiqua"/>
                <w:spacing w:val="-3"/>
                <w:sz w:val="20"/>
                <w:szCs w:val="20"/>
              </w:rPr>
              <w:t xml:space="preserve"> </w:t>
            </w:r>
            <w:r w:rsidRPr="006F321F">
              <w:rPr>
                <w:rFonts w:ascii="Book Antiqua" w:hAnsi="Book Antiqua"/>
                <w:sz w:val="20"/>
                <w:szCs w:val="20"/>
              </w:rPr>
              <w:t>RTCC</w:t>
            </w:r>
            <w:r w:rsidRPr="006F321F">
              <w:rPr>
                <w:rFonts w:ascii="Book Antiqua" w:hAnsi="Book Antiqua"/>
                <w:spacing w:val="-2"/>
                <w:sz w:val="20"/>
                <w:szCs w:val="20"/>
              </w:rPr>
              <w:t xml:space="preserve"> </w:t>
            </w:r>
            <w:r w:rsidRPr="006F321F">
              <w:rPr>
                <w:rFonts w:ascii="Book Antiqua" w:hAnsi="Book Antiqua"/>
                <w:sz w:val="20"/>
                <w:szCs w:val="20"/>
              </w:rPr>
              <w:t>Make</w:t>
            </w:r>
            <w:r w:rsidRPr="006F321F">
              <w:rPr>
                <w:rFonts w:ascii="Book Antiqua" w:hAnsi="Book Antiqua"/>
                <w:spacing w:val="-2"/>
                <w:sz w:val="20"/>
                <w:szCs w:val="20"/>
              </w:rPr>
              <w:t xml:space="preserve"> </w:t>
            </w:r>
            <w:r w:rsidRPr="006F321F">
              <w:rPr>
                <w:rFonts w:ascii="Book Antiqua" w:hAnsi="Book Antiqua"/>
                <w:sz w:val="20"/>
                <w:szCs w:val="20"/>
              </w:rPr>
              <w:t>and</w:t>
            </w:r>
            <w:r w:rsidRPr="006F321F">
              <w:rPr>
                <w:rFonts w:ascii="Book Antiqua" w:hAnsi="Book Antiqua"/>
                <w:spacing w:val="-4"/>
                <w:sz w:val="20"/>
                <w:szCs w:val="20"/>
              </w:rPr>
              <w:t xml:space="preserve"> </w:t>
            </w:r>
            <w:r w:rsidRPr="006F321F">
              <w:rPr>
                <w:rFonts w:ascii="Book Antiqua" w:hAnsi="Book Antiqua"/>
                <w:sz w:val="20"/>
                <w:szCs w:val="20"/>
              </w:rPr>
              <w:t>Model.</w:t>
            </w:r>
          </w:p>
        </w:tc>
        <w:tc>
          <w:tcPr>
            <w:tcW w:w="3438" w:type="dxa"/>
            <w:shd w:val="clear" w:color="auto" w:fill="auto"/>
          </w:tcPr>
          <w:p w14:paraId="79D962E6" w14:textId="77777777" w:rsidR="003C6B5C" w:rsidRPr="006F321F" w:rsidRDefault="006D39EA" w:rsidP="00566A95">
            <w:pPr>
              <w:jc w:val="both"/>
              <w:rPr>
                <w:rFonts w:ascii="Book Antiqua" w:hAnsi="Book Antiqua"/>
                <w:sz w:val="20"/>
                <w:szCs w:val="20"/>
              </w:rPr>
            </w:pPr>
            <w:r w:rsidRPr="006F321F">
              <w:rPr>
                <w:rFonts w:ascii="Book Antiqua" w:hAnsi="Book Antiqua"/>
                <w:sz w:val="20"/>
                <w:szCs w:val="20"/>
              </w:rPr>
              <w:t>Bidder</w:t>
            </w:r>
            <w:r w:rsidR="00566A95" w:rsidRPr="006F321F">
              <w:rPr>
                <w:rFonts w:ascii="Book Antiqua" w:hAnsi="Book Antiqua"/>
                <w:sz w:val="20"/>
                <w:szCs w:val="20"/>
              </w:rPr>
              <w:t>’s</w:t>
            </w:r>
            <w:r w:rsidRPr="006F321F">
              <w:rPr>
                <w:rFonts w:ascii="Book Antiqua" w:hAnsi="Book Antiqua"/>
                <w:sz w:val="20"/>
                <w:szCs w:val="20"/>
              </w:rPr>
              <w:t xml:space="preserve"> </w:t>
            </w:r>
            <w:r w:rsidR="00566A95" w:rsidRPr="006F321F">
              <w:rPr>
                <w:rFonts w:ascii="Book Antiqua" w:hAnsi="Book Antiqua"/>
                <w:sz w:val="20"/>
                <w:szCs w:val="20"/>
              </w:rPr>
              <w:t>understanding is generally in order</w:t>
            </w:r>
            <w:r w:rsidRPr="006F321F">
              <w:rPr>
                <w:rFonts w:ascii="Book Antiqua" w:hAnsi="Book Antiqua"/>
                <w:sz w:val="20"/>
                <w:szCs w:val="20"/>
              </w:rPr>
              <w:t>. Make/model of existing RTCC Relay is of M/s Pradeep Sales.</w:t>
            </w:r>
          </w:p>
        </w:tc>
      </w:tr>
    </w:tbl>
    <w:p w14:paraId="4F61C27B" w14:textId="77777777" w:rsidR="00B45E1D" w:rsidRPr="006F321F" w:rsidRDefault="00B45E1D" w:rsidP="004130B6">
      <w:pPr>
        <w:jc w:val="both"/>
        <w:rPr>
          <w:rFonts w:ascii="Book Antiqua" w:hAnsi="Book Antiqua"/>
          <w:sz w:val="20"/>
          <w:szCs w:val="20"/>
        </w:rPr>
      </w:pPr>
    </w:p>
    <w:p w14:paraId="746EBF99" w14:textId="77777777" w:rsidR="00BD0DEB" w:rsidRPr="006F321F" w:rsidRDefault="00BD0DEB" w:rsidP="004130B6">
      <w:pPr>
        <w:jc w:val="both"/>
        <w:rPr>
          <w:rFonts w:ascii="Book Antiqua" w:hAnsi="Book Antiqua"/>
          <w:sz w:val="20"/>
          <w:szCs w:val="20"/>
        </w:rPr>
      </w:pPr>
    </w:p>
    <w:p w14:paraId="57B94565" w14:textId="77777777" w:rsidR="004130B6" w:rsidRPr="006F321F" w:rsidRDefault="004130B6" w:rsidP="004130B6">
      <w:pPr>
        <w:jc w:val="both"/>
        <w:rPr>
          <w:rFonts w:ascii="Book Antiqua" w:hAnsi="Book Antiqua"/>
          <w:sz w:val="20"/>
          <w:szCs w:val="20"/>
        </w:rPr>
      </w:pPr>
    </w:p>
    <w:sectPr w:rsidR="004130B6" w:rsidRPr="006F321F" w:rsidSect="00F60226">
      <w:headerReference w:type="default" r:id="rId8"/>
      <w:footerReference w:type="default" r:id="rId9"/>
      <w:pgSz w:w="16834" w:h="11909" w:orient="landscape" w:code="9"/>
      <w:pgMar w:top="576" w:right="1084" w:bottom="288" w:left="1170" w:header="720" w:footer="9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2819C" w14:textId="77777777" w:rsidR="00A00919" w:rsidRDefault="00A00919">
      <w:r>
        <w:separator/>
      </w:r>
    </w:p>
  </w:endnote>
  <w:endnote w:type="continuationSeparator" w:id="0">
    <w:p w14:paraId="2F1B8E31" w14:textId="77777777" w:rsidR="00A00919" w:rsidRDefault="00A00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F5788" w14:textId="77777777" w:rsidR="000215B4" w:rsidRPr="004C796F" w:rsidRDefault="000215B4" w:rsidP="004C796F">
    <w:pPr>
      <w:pStyle w:val="Footer"/>
      <w:jc w:val="right"/>
      <w:rPr>
        <w:rFonts w:ascii="Verdana" w:hAnsi="Verdana"/>
        <w:i/>
        <w:sz w:val="18"/>
        <w:szCs w:val="18"/>
      </w:rPr>
    </w:pPr>
    <w:r w:rsidRPr="004C796F">
      <w:rPr>
        <w:rFonts w:ascii="Verdana" w:hAnsi="Verdana"/>
        <w:i/>
        <w:sz w:val="18"/>
        <w:szCs w:val="18"/>
      </w:rPr>
      <w:t xml:space="preserve">Page </w:t>
    </w:r>
    <w:r w:rsidRPr="004C796F">
      <w:rPr>
        <w:rFonts w:ascii="Verdana" w:hAnsi="Verdana"/>
        <w:i/>
        <w:sz w:val="18"/>
        <w:szCs w:val="18"/>
      </w:rPr>
      <w:fldChar w:fldCharType="begin"/>
    </w:r>
    <w:r w:rsidRPr="004C796F">
      <w:rPr>
        <w:rFonts w:ascii="Verdana" w:hAnsi="Verdana"/>
        <w:i/>
        <w:sz w:val="18"/>
        <w:szCs w:val="18"/>
      </w:rPr>
      <w:instrText xml:space="preserve"> PAGE </w:instrText>
    </w:r>
    <w:r w:rsidRPr="004C796F">
      <w:rPr>
        <w:rFonts w:ascii="Verdana" w:hAnsi="Verdana"/>
        <w:i/>
        <w:sz w:val="18"/>
        <w:szCs w:val="18"/>
      </w:rPr>
      <w:fldChar w:fldCharType="separate"/>
    </w:r>
    <w:r w:rsidR="00AC31A4">
      <w:rPr>
        <w:rFonts w:ascii="Verdana" w:hAnsi="Verdana"/>
        <w:i/>
        <w:noProof/>
        <w:sz w:val="18"/>
        <w:szCs w:val="18"/>
      </w:rPr>
      <w:t>2</w:t>
    </w:r>
    <w:r w:rsidRPr="004C796F">
      <w:rPr>
        <w:rFonts w:ascii="Verdana" w:hAnsi="Verdana"/>
        <w:i/>
        <w:sz w:val="18"/>
        <w:szCs w:val="18"/>
      </w:rPr>
      <w:fldChar w:fldCharType="end"/>
    </w:r>
    <w:r w:rsidRPr="004C796F">
      <w:rPr>
        <w:rFonts w:ascii="Verdana" w:hAnsi="Verdana"/>
        <w:i/>
        <w:sz w:val="18"/>
        <w:szCs w:val="18"/>
      </w:rPr>
      <w:t xml:space="preserve"> of </w:t>
    </w:r>
    <w:r w:rsidRPr="004C796F">
      <w:rPr>
        <w:rFonts w:ascii="Verdana" w:hAnsi="Verdana"/>
        <w:i/>
        <w:sz w:val="18"/>
        <w:szCs w:val="18"/>
      </w:rPr>
      <w:fldChar w:fldCharType="begin"/>
    </w:r>
    <w:r w:rsidRPr="004C796F">
      <w:rPr>
        <w:rFonts w:ascii="Verdana" w:hAnsi="Verdana"/>
        <w:i/>
        <w:sz w:val="18"/>
        <w:szCs w:val="18"/>
      </w:rPr>
      <w:instrText xml:space="preserve"> NUMPAGES </w:instrText>
    </w:r>
    <w:r w:rsidRPr="004C796F">
      <w:rPr>
        <w:rFonts w:ascii="Verdana" w:hAnsi="Verdana"/>
        <w:i/>
        <w:sz w:val="18"/>
        <w:szCs w:val="18"/>
      </w:rPr>
      <w:fldChar w:fldCharType="separate"/>
    </w:r>
    <w:r w:rsidR="00AC31A4">
      <w:rPr>
        <w:rFonts w:ascii="Verdana" w:hAnsi="Verdana"/>
        <w:i/>
        <w:noProof/>
        <w:sz w:val="18"/>
        <w:szCs w:val="18"/>
      </w:rPr>
      <w:t>5</w:t>
    </w:r>
    <w:r w:rsidRPr="004C796F">
      <w:rPr>
        <w:rFonts w:ascii="Verdana" w:hAnsi="Verdana"/>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76117" w14:textId="77777777" w:rsidR="00A00919" w:rsidRDefault="00A00919">
      <w:r>
        <w:separator/>
      </w:r>
    </w:p>
  </w:footnote>
  <w:footnote w:type="continuationSeparator" w:id="0">
    <w:p w14:paraId="5E06B887" w14:textId="77777777" w:rsidR="00A00919" w:rsidRDefault="00A00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8354E" w14:textId="77777777" w:rsidR="000215B4" w:rsidRPr="0052267F" w:rsidRDefault="000215B4" w:rsidP="00AB6296">
    <w:pPr>
      <w:pStyle w:val="Header"/>
      <w:rPr>
        <w:b/>
        <w:sz w:val="22"/>
        <w:szCs w:val="22"/>
      </w:rPr>
    </w:pP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p>
  <w:p w14:paraId="6DB1DDC1" w14:textId="0C03B229" w:rsidR="00FF6B5B" w:rsidRPr="00F60226" w:rsidRDefault="000215B4" w:rsidP="00F60226">
    <w:pPr>
      <w:pStyle w:val="ListParagraph"/>
      <w:ind w:left="0"/>
      <w:jc w:val="both"/>
      <w:rPr>
        <w:rFonts w:ascii="Book Antiqua" w:hAnsi="Book Antiqua"/>
        <w:b/>
        <w:bCs/>
        <w:sz w:val="22"/>
        <w:szCs w:val="22"/>
      </w:rPr>
    </w:pPr>
    <w:r w:rsidRPr="00F60226">
      <w:rPr>
        <w:rFonts w:ascii="Book Antiqua" w:hAnsi="Book Antiqua"/>
        <w:b/>
        <w:bCs/>
        <w:sz w:val="22"/>
        <w:szCs w:val="22"/>
        <w:u w:val="single"/>
      </w:rPr>
      <w:t xml:space="preserve">Clarification No. - I </w:t>
    </w:r>
    <w:r w:rsidR="00F60226" w:rsidRPr="00F60226">
      <w:rPr>
        <w:rFonts w:ascii="Book Antiqua" w:hAnsi="Book Antiqua"/>
        <w:b/>
        <w:bCs/>
        <w:sz w:val="22"/>
        <w:szCs w:val="22"/>
        <w:u w:val="single"/>
      </w:rPr>
      <w:t xml:space="preserve">dated </w:t>
    </w:r>
    <w:r w:rsidR="003068AB">
      <w:rPr>
        <w:rFonts w:ascii="Book Antiqua" w:hAnsi="Book Antiqua"/>
        <w:b/>
        <w:bCs/>
        <w:sz w:val="22"/>
        <w:szCs w:val="22"/>
        <w:u w:val="single"/>
      </w:rPr>
      <w:t>03.</w:t>
    </w:r>
    <w:r w:rsidR="00F60226" w:rsidRPr="00F60226">
      <w:rPr>
        <w:rFonts w:ascii="Book Antiqua" w:hAnsi="Book Antiqua"/>
        <w:b/>
        <w:bCs/>
        <w:sz w:val="22"/>
        <w:szCs w:val="22"/>
        <w:u w:val="single"/>
      </w:rPr>
      <w:t>08.2021</w:t>
    </w:r>
    <w:r w:rsidR="00F60226" w:rsidRPr="00F60226">
      <w:rPr>
        <w:rFonts w:ascii="Book Antiqua" w:hAnsi="Book Antiqua"/>
        <w:b/>
        <w:bCs/>
        <w:sz w:val="22"/>
        <w:szCs w:val="22"/>
      </w:rPr>
      <w:t xml:space="preserve"> </w:t>
    </w:r>
    <w:r w:rsidRPr="00F60226">
      <w:rPr>
        <w:rFonts w:ascii="Book Antiqua" w:hAnsi="Book Antiqua"/>
        <w:b/>
        <w:bCs/>
        <w:sz w:val="22"/>
        <w:szCs w:val="22"/>
      </w:rPr>
      <w:t xml:space="preserve">to the Bidding Document for </w:t>
    </w:r>
    <w:r w:rsidR="00F60226" w:rsidRPr="00F60226">
      <w:rPr>
        <w:rFonts w:ascii="Book Antiqua" w:hAnsi="Book Antiqua"/>
        <w:b/>
        <w:bCs/>
        <w:sz w:val="22"/>
        <w:szCs w:val="22"/>
      </w:rPr>
      <w:t xml:space="preserve">Transformer Package TR-32 for 3x500 MVA, 765/400 kV 1- Phase ICTs at </w:t>
    </w:r>
    <w:proofErr w:type="spellStart"/>
    <w:r w:rsidR="00F60226" w:rsidRPr="00F60226">
      <w:rPr>
        <w:rFonts w:ascii="Book Antiqua" w:hAnsi="Book Antiqua"/>
        <w:b/>
        <w:bCs/>
        <w:sz w:val="22"/>
        <w:szCs w:val="22"/>
      </w:rPr>
      <w:t>Bhadla</w:t>
    </w:r>
    <w:proofErr w:type="spellEnd"/>
    <w:r w:rsidR="00F60226" w:rsidRPr="00F60226">
      <w:rPr>
        <w:rFonts w:ascii="Book Antiqua" w:hAnsi="Book Antiqua"/>
        <w:b/>
        <w:bCs/>
        <w:sz w:val="22"/>
        <w:szCs w:val="22"/>
      </w:rPr>
      <w:t>-II PS under Transmission System Strengthening Scheme for evacuation of power from solar energy zones in Rajasthan (8.1 GW) Phase II – Part B1 (Part-E)</w:t>
    </w:r>
    <w:r w:rsidRPr="00F60226">
      <w:rPr>
        <w:rFonts w:ascii="Book Antiqua" w:hAnsi="Book Antiqua"/>
        <w:b/>
        <w:bCs/>
        <w:sz w:val="22"/>
        <w:szCs w:val="22"/>
      </w:rPr>
      <w:t>.</w:t>
    </w:r>
    <w:r w:rsidR="00F60226">
      <w:rPr>
        <w:rFonts w:ascii="Book Antiqua" w:hAnsi="Book Antiqua"/>
        <w:b/>
        <w:bCs/>
        <w:sz w:val="22"/>
        <w:szCs w:val="22"/>
      </w:rPr>
      <w:t xml:space="preserve"> [</w:t>
    </w:r>
    <w:r w:rsidR="00FF6B5B" w:rsidRPr="00F60226">
      <w:rPr>
        <w:rFonts w:ascii="Book Antiqua" w:hAnsi="Book Antiqua"/>
        <w:b/>
        <w:bCs/>
        <w:sz w:val="22"/>
        <w:szCs w:val="22"/>
      </w:rPr>
      <w:t xml:space="preserve">Specification No.: </w:t>
    </w:r>
    <w:r w:rsidR="00F60226" w:rsidRPr="00F60226">
      <w:rPr>
        <w:rFonts w:ascii="Book Antiqua" w:hAnsi="Book Antiqua"/>
        <w:b/>
        <w:bCs/>
        <w:sz w:val="22"/>
        <w:szCs w:val="22"/>
      </w:rPr>
      <w:t>CC-CS/997-NR1/TR-4258/3/G4</w:t>
    </w:r>
    <w:r w:rsidR="00F60226">
      <w:rPr>
        <w:rFonts w:ascii="Book Antiqua" w:hAnsi="Book Antiqua"/>
        <w:b/>
        <w:bCs/>
        <w:sz w:val="22"/>
        <w:szCs w:val="22"/>
      </w:rPr>
      <w:t>]</w:t>
    </w:r>
  </w:p>
  <w:p w14:paraId="5B952F05" w14:textId="77777777" w:rsidR="000215B4" w:rsidRPr="001604A5" w:rsidRDefault="000215B4" w:rsidP="001604A5">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0E38"/>
    <w:multiLevelType w:val="hybridMultilevel"/>
    <w:tmpl w:val="A2C03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15:restartNumberingAfterBreak="0">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06471"/>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1B1DC6"/>
    <w:multiLevelType w:val="hybridMultilevel"/>
    <w:tmpl w:val="0A0E3A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7106996"/>
    <w:multiLevelType w:val="hybridMultilevel"/>
    <w:tmpl w:val="DBB89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7" w15:restartNumberingAfterBreak="0">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7697B"/>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15:restartNumberingAfterBreak="0">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15:restartNumberingAfterBreak="0">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15:restartNumberingAfterBreak="0">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15:restartNumberingAfterBreak="0">
    <w:nsid w:val="78BF0E90"/>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15:restartNumberingAfterBreak="0">
    <w:nsid w:val="7A5323CF"/>
    <w:multiLevelType w:val="hybridMultilevel"/>
    <w:tmpl w:val="579EA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8"/>
  </w:num>
  <w:num w:numId="2">
    <w:abstractNumId w:val="7"/>
  </w:num>
  <w:num w:numId="3">
    <w:abstractNumId w:val="35"/>
  </w:num>
  <w:num w:numId="4">
    <w:abstractNumId w:val="12"/>
  </w:num>
  <w:num w:numId="5">
    <w:abstractNumId w:val="24"/>
  </w:num>
  <w:num w:numId="6">
    <w:abstractNumId w:val="6"/>
  </w:num>
  <w:num w:numId="7">
    <w:abstractNumId w:val="37"/>
  </w:num>
  <w:num w:numId="8">
    <w:abstractNumId w:val="41"/>
  </w:num>
  <w:num w:numId="9">
    <w:abstractNumId w:val="47"/>
  </w:num>
  <w:num w:numId="10">
    <w:abstractNumId w:val="3"/>
  </w:num>
  <w:num w:numId="11">
    <w:abstractNumId w:val="34"/>
  </w:num>
  <w:num w:numId="12">
    <w:abstractNumId w:val="16"/>
  </w:num>
  <w:num w:numId="13">
    <w:abstractNumId w:val="42"/>
  </w:num>
  <w:num w:numId="14">
    <w:abstractNumId w:val="17"/>
  </w:num>
  <w:num w:numId="15">
    <w:abstractNumId w:val="36"/>
  </w:num>
  <w:num w:numId="16">
    <w:abstractNumId w:val="8"/>
  </w:num>
  <w:num w:numId="17">
    <w:abstractNumId w:val="44"/>
  </w:num>
  <w:num w:numId="18">
    <w:abstractNumId w:val="9"/>
  </w:num>
  <w:num w:numId="19">
    <w:abstractNumId w:val="40"/>
  </w:num>
  <w:num w:numId="20">
    <w:abstractNumId w:val="1"/>
  </w:num>
  <w:num w:numId="21">
    <w:abstractNumId w:val="11"/>
  </w:num>
  <w:num w:numId="22">
    <w:abstractNumId w:val="18"/>
  </w:num>
  <w:num w:numId="23">
    <w:abstractNumId w:val="2"/>
  </w:num>
  <w:num w:numId="24">
    <w:abstractNumId w:val="31"/>
  </w:num>
  <w:num w:numId="25">
    <w:abstractNumId w:val="27"/>
  </w:num>
  <w:num w:numId="26">
    <w:abstractNumId w:val="19"/>
  </w:num>
  <w:num w:numId="27">
    <w:abstractNumId w:val="26"/>
  </w:num>
  <w:num w:numId="28">
    <w:abstractNumId w:val="22"/>
  </w:num>
  <w:num w:numId="29">
    <w:abstractNumId w:val="20"/>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6"/>
  </w:num>
  <w:num w:numId="33">
    <w:abstractNumId w:val="33"/>
  </w:num>
  <w:num w:numId="34">
    <w:abstractNumId w:val="5"/>
  </w:num>
  <w:num w:numId="35">
    <w:abstractNumId w:val="29"/>
  </w:num>
  <w:num w:numId="36">
    <w:abstractNumId w:val="13"/>
  </w:num>
  <w:num w:numId="37">
    <w:abstractNumId w:val="32"/>
  </w:num>
  <w:num w:numId="38">
    <w:abstractNumId w:val="15"/>
  </w:num>
  <w:num w:numId="39">
    <w:abstractNumId w:val="28"/>
  </w:num>
  <w:num w:numId="40">
    <w:abstractNumId w:val="10"/>
  </w:num>
  <w:num w:numId="41">
    <w:abstractNumId w:val="14"/>
  </w:num>
  <w:num w:numId="42">
    <w:abstractNumId w:val="0"/>
  </w:num>
  <w:num w:numId="43">
    <w:abstractNumId w:val="23"/>
  </w:num>
  <w:num w:numId="44">
    <w:abstractNumId w:val="25"/>
  </w:num>
  <w:num w:numId="45">
    <w:abstractNumId w:val="45"/>
  </w:num>
  <w:num w:numId="46">
    <w:abstractNumId w:val="30"/>
  </w:num>
  <w:num w:numId="47">
    <w:abstractNumId w:val="2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3E4"/>
    <w:rsid w:val="00000A32"/>
    <w:rsid w:val="000012EC"/>
    <w:rsid w:val="00001D36"/>
    <w:rsid w:val="00002EF3"/>
    <w:rsid w:val="00003E3B"/>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B24"/>
    <w:rsid w:val="00026F6C"/>
    <w:rsid w:val="000304E5"/>
    <w:rsid w:val="00030F2D"/>
    <w:rsid w:val="00033782"/>
    <w:rsid w:val="0003550A"/>
    <w:rsid w:val="00035A02"/>
    <w:rsid w:val="000374C4"/>
    <w:rsid w:val="00037510"/>
    <w:rsid w:val="00040D48"/>
    <w:rsid w:val="000418E1"/>
    <w:rsid w:val="00046E4B"/>
    <w:rsid w:val="00046E4F"/>
    <w:rsid w:val="00047A46"/>
    <w:rsid w:val="00051247"/>
    <w:rsid w:val="00051502"/>
    <w:rsid w:val="00052918"/>
    <w:rsid w:val="00054293"/>
    <w:rsid w:val="000546CD"/>
    <w:rsid w:val="00055086"/>
    <w:rsid w:val="00056E77"/>
    <w:rsid w:val="00056F10"/>
    <w:rsid w:val="0005709B"/>
    <w:rsid w:val="00060DDE"/>
    <w:rsid w:val="000626DE"/>
    <w:rsid w:val="00062A50"/>
    <w:rsid w:val="00063491"/>
    <w:rsid w:val="0006390C"/>
    <w:rsid w:val="00066035"/>
    <w:rsid w:val="00066E74"/>
    <w:rsid w:val="000700FF"/>
    <w:rsid w:val="000752EA"/>
    <w:rsid w:val="00075B27"/>
    <w:rsid w:val="00076CF3"/>
    <w:rsid w:val="00077C1B"/>
    <w:rsid w:val="00082373"/>
    <w:rsid w:val="000839A9"/>
    <w:rsid w:val="000840CF"/>
    <w:rsid w:val="00084F2C"/>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5EE"/>
    <w:rsid w:val="000D6907"/>
    <w:rsid w:val="000D6F51"/>
    <w:rsid w:val="000D6FF6"/>
    <w:rsid w:val="000D7128"/>
    <w:rsid w:val="000E0185"/>
    <w:rsid w:val="000E141F"/>
    <w:rsid w:val="000E37A2"/>
    <w:rsid w:val="000E3EC8"/>
    <w:rsid w:val="000E6EC1"/>
    <w:rsid w:val="000E6F99"/>
    <w:rsid w:val="000F02C7"/>
    <w:rsid w:val="000F0526"/>
    <w:rsid w:val="000F1127"/>
    <w:rsid w:val="000F330A"/>
    <w:rsid w:val="000F3B26"/>
    <w:rsid w:val="000F47BA"/>
    <w:rsid w:val="000F694A"/>
    <w:rsid w:val="000F769F"/>
    <w:rsid w:val="00100E9A"/>
    <w:rsid w:val="00100EFC"/>
    <w:rsid w:val="00102E13"/>
    <w:rsid w:val="001042E1"/>
    <w:rsid w:val="00104D38"/>
    <w:rsid w:val="00105056"/>
    <w:rsid w:val="0010528D"/>
    <w:rsid w:val="00106308"/>
    <w:rsid w:val="00106986"/>
    <w:rsid w:val="00106AEB"/>
    <w:rsid w:val="001075B7"/>
    <w:rsid w:val="00112107"/>
    <w:rsid w:val="001129EE"/>
    <w:rsid w:val="001138AE"/>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257E"/>
    <w:rsid w:val="00136DDA"/>
    <w:rsid w:val="001372AD"/>
    <w:rsid w:val="001401F6"/>
    <w:rsid w:val="00144420"/>
    <w:rsid w:val="00144488"/>
    <w:rsid w:val="00145040"/>
    <w:rsid w:val="001457CC"/>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4B6"/>
    <w:rsid w:val="00161B25"/>
    <w:rsid w:val="00162148"/>
    <w:rsid w:val="00162ED7"/>
    <w:rsid w:val="00163A0C"/>
    <w:rsid w:val="0016509D"/>
    <w:rsid w:val="001661E9"/>
    <w:rsid w:val="00166911"/>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E64"/>
    <w:rsid w:val="001A44B8"/>
    <w:rsid w:val="001A4FAF"/>
    <w:rsid w:val="001A503A"/>
    <w:rsid w:val="001A50C0"/>
    <w:rsid w:val="001A59E0"/>
    <w:rsid w:val="001A5BC2"/>
    <w:rsid w:val="001B0A26"/>
    <w:rsid w:val="001B3074"/>
    <w:rsid w:val="001B6133"/>
    <w:rsid w:val="001C076A"/>
    <w:rsid w:val="001C1AAE"/>
    <w:rsid w:val="001C245A"/>
    <w:rsid w:val="001C2549"/>
    <w:rsid w:val="001C2936"/>
    <w:rsid w:val="001C2A41"/>
    <w:rsid w:val="001C4F0B"/>
    <w:rsid w:val="001C54D9"/>
    <w:rsid w:val="001C5A9B"/>
    <w:rsid w:val="001C6C9F"/>
    <w:rsid w:val="001D2088"/>
    <w:rsid w:val="001D380A"/>
    <w:rsid w:val="001D4BFC"/>
    <w:rsid w:val="001D4C3A"/>
    <w:rsid w:val="001D5581"/>
    <w:rsid w:val="001D5834"/>
    <w:rsid w:val="001E0CBA"/>
    <w:rsid w:val="001E1212"/>
    <w:rsid w:val="001E13A3"/>
    <w:rsid w:val="001E1CAD"/>
    <w:rsid w:val="001E2E22"/>
    <w:rsid w:val="001E56D9"/>
    <w:rsid w:val="001E7A11"/>
    <w:rsid w:val="001E7B60"/>
    <w:rsid w:val="001F559C"/>
    <w:rsid w:val="001F5732"/>
    <w:rsid w:val="001F5B7E"/>
    <w:rsid w:val="001F75AC"/>
    <w:rsid w:val="00200B6E"/>
    <w:rsid w:val="002032EB"/>
    <w:rsid w:val="0020439E"/>
    <w:rsid w:val="00205DB1"/>
    <w:rsid w:val="00206A5E"/>
    <w:rsid w:val="00206B70"/>
    <w:rsid w:val="00211614"/>
    <w:rsid w:val="00213234"/>
    <w:rsid w:val="0021590D"/>
    <w:rsid w:val="00216571"/>
    <w:rsid w:val="00216B26"/>
    <w:rsid w:val="00220D22"/>
    <w:rsid w:val="00221371"/>
    <w:rsid w:val="002226FA"/>
    <w:rsid w:val="002234E3"/>
    <w:rsid w:val="00225AB6"/>
    <w:rsid w:val="00227D68"/>
    <w:rsid w:val="00227FA6"/>
    <w:rsid w:val="002317FD"/>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B08"/>
    <w:rsid w:val="00255D13"/>
    <w:rsid w:val="00255D7F"/>
    <w:rsid w:val="0025740A"/>
    <w:rsid w:val="002611A7"/>
    <w:rsid w:val="00261722"/>
    <w:rsid w:val="00262B27"/>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17E2"/>
    <w:rsid w:val="002A2186"/>
    <w:rsid w:val="002A4684"/>
    <w:rsid w:val="002A4C82"/>
    <w:rsid w:val="002A50A7"/>
    <w:rsid w:val="002A59C5"/>
    <w:rsid w:val="002A6E2A"/>
    <w:rsid w:val="002A70B0"/>
    <w:rsid w:val="002B1161"/>
    <w:rsid w:val="002B1A80"/>
    <w:rsid w:val="002B2D35"/>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3B5D"/>
    <w:rsid w:val="002E42F3"/>
    <w:rsid w:val="002E73D2"/>
    <w:rsid w:val="002E79BF"/>
    <w:rsid w:val="002E7D70"/>
    <w:rsid w:val="002F1CF0"/>
    <w:rsid w:val="002F2014"/>
    <w:rsid w:val="002F2DEE"/>
    <w:rsid w:val="002F2E42"/>
    <w:rsid w:val="002F34B3"/>
    <w:rsid w:val="002F7F72"/>
    <w:rsid w:val="003008B9"/>
    <w:rsid w:val="003020C8"/>
    <w:rsid w:val="00303623"/>
    <w:rsid w:val="00303DA3"/>
    <w:rsid w:val="003068AB"/>
    <w:rsid w:val="003073F7"/>
    <w:rsid w:val="00310765"/>
    <w:rsid w:val="00312400"/>
    <w:rsid w:val="0031276A"/>
    <w:rsid w:val="0031404E"/>
    <w:rsid w:val="003154F2"/>
    <w:rsid w:val="00315BCF"/>
    <w:rsid w:val="00320D9D"/>
    <w:rsid w:val="00321BE1"/>
    <w:rsid w:val="00321CEF"/>
    <w:rsid w:val="00322143"/>
    <w:rsid w:val="003221EA"/>
    <w:rsid w:val="003222DA"/>
    <w:rsid w:val="003225F6"/>
    <w:rsid w:val="00323BE9"/>
    <w:rsid w:val="00324006"/>
    <w:rsid w:val="00325581"/>
    <w:rsid w:val="00326908"/>
    <w:rsid w:val="0032746F"/>
    <w:rsid w:val="003307FE"/>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D69"/>
    <w:rsid w:val="00367F9A"/>
    <w:rsid w:val="00372218"/>
    <w:rsid w:val="0037240B"/>
    <w:rsid w:val="003728F2"/>
    <w:rsid w:val="00372C56"/>
    <w:rsid w:val="00372C90"/>
    <w:rsid w:val="00373852"/>
    <w:rsid w:val="00374011"/>
    <w:rsid w:val="003742B2"/>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1AA2"/>
    <w:rsid w:val="003A2A28"/>
    <w:rsid w:val="003A2A7B"/>
    <w:rsid w:val="003A3A80"/>
    <w:rsid w:val="003A3BE5"/>
    <w:rsid w:val="003A4A4F"/>
    <w:rsid w:val="003A576F"/>
    <w:rsid w:val="003A5865"/>
    <w:rsid w:val="003A5ACE"/>
    <w:rsid w:val="003B2351"/>
    <w:rsid w:val="003B5028"/>
    <w:rsid w:val="003B5C30"/>
    <w:rsid w:val="003B5CBB"/>
    <w:rsid w:val="003B7F71"/>
    <w:rsid w:val="003C03F8"/>
    <w:rsid w:val="003C05CB"/>
    <w:rsid w:val="003C0D03"/>
    <w:rsid w:val="003C197F"/>
    <w:rsid w:val="003C1CCD"/>
    <w:rsid w:val="003C29F9"/>
    <w:rsid w:val="003C3351"/>
    <w:rsid w:val="003C3788"/>
    <w:rsid w:val="003C48C3"/>
    <w:rsid w:val="003C4A07"/>
    <w:rsid w:val="003C6B5C"/>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75F2"/>
    <w:rsid w:val="00407F79"/>
    <w:rsid w:val="004104F8"/>
    <w:rsid w:val="0041207D"/>
    <w:rsid w:val="00412947"/>
    <w:rsid w:val="004130B6"/>
    <w:rsid w:val="00414833"/>
    <w:rsid w:val="00415BEB"/>
    <w:rsid w:val="00416DFC"/>
    <w:rsid w:val="004178C2"/>
    <w:rsid w:val="00425543"/>
    <w:rsid w:val="0042561F"/>
    <w:rsid w:val="00426592"/>
    <w:rsid w:val="00426AAD"/>
    <w:rsid w:val="00426F3E"/>
    <w:rsid w:val="00430B90"/>
    <w:rsid w:val="00430EAA"/>
    <w:rsid w:val="004325BD"/>
    <w:rsid w:val="004364E0"/>
    <w:rsid w:val="004409D3"/>
    <w:rsid w:val="00443181"/>
    <w:rsid w:val="0044502A"/>
    <w:rsid w:val="00445333"/>
    <w:rsid w:val="00445FC4"/>
    <w:rsid w:val="004461F1"/>
    <w:rsid w:val="00446956"/>
    <w:rsid w:val="00447485"/>
    <w:rsid w:val="00447B3A"/>
    <w:rsid w:val="00450872"/>
    <w:rsid w:val="00450C0D"/>
    <w:rsid w:val="0045262E"/>
    <w:rsid w:val="00452989"/>
    <w:rsid w:val="00454636"/>
    <w:rsid w:val="004566A3"/>
    <w:rsid w:val="00456C8F"/>
    <w:rsid w:val="004579DB"/>
    <w:rsid w:val="004608AE"/>
    <w:rsid w:val="004608DB"/>
    <w:rsid w:val="0046102A"/>
    <w:rsid w:val="004619CC"/>
    <w:rsid w:val="00461F95"/>
    <w:rsid w:val="004620B1"/>
    <w:rsid w:val="00462A7A"/>
    <w:rsid w:val="00462FF7"/>
    <w:rsid w:val="00463E18"/>
    <w:rsid w:val="00467317"/>
    <w:rsid w:val="00467950"/>
    <w:rsid w:val="00470E6D"/>
    <w:rsid w:val="004714CB"/>
    <w:rsid w:val="0047295C"/>
    <w:rsid w:val="00472CE6"/>
    <w:rsid w:val="00474B41"/>
    <w:rsid w:val="00475BAB"/>
    <w:rsid w:val="00476B8A"/>
    <w:rsid w:val="00480135"/>
    <w:rsid w:val="00482484"/>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73F2"/>
    <w:rsid w:val="004B0E39"/>
    <w:rsid w:val="004B19BB"/>
    <w:rsid w:val="004B56E4"/>
    <w:rsid w:val="004B58CD"/>
    <w:rsid w:val="004B605F"/>
    <w:rsid w:val="004B6D8C"/>
    <w:rsid w:val="004B7177"/>
    <w:rsid w:val="004B7626"/>
    <w:rsid w:val="004B79BA"/>
    <w:rsid w:val="004B7C16"/>
    <w:rsid w:val="004B7E12"/>
    <w:rsid w:val="004C2AE7"/>
    <w:rsid w:val="004C4379"/>
    <w:rsid w:val="004C5771"/>
    <w:rsid w:val="004C69FB"/>
    <w:rsid w:val="004C796F"/>
    <w:rsid w:val="004D008F"/>
    <w:rsid w:val="004D01BF"/>
    <w:rsid w:val="004D212C"/>
    <w:rsid w:val="004D40FD"/>
    <w:rsid w:val="004D4520"/>
    <w:rsid w:val="004D5556"/>
    <w:rsid w:val="004E2E49"/>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B28"/>
    <w:rsid w:val="00505F8C"/>
    <w:rsid w:val="00506F4C"/>
    <w:rsid w:val="00507D98"/>
    <w:rsid w:val="005111CD"/>
    <w:rsid w:val="005122D0"/>
    <w:rsid w:val="00512E2F"/>
    <w:rsid w:val="00516B95"/>
    <w:rsid w:val="00521666"/>
    <w:rsid w:val="005219DF"/>
    <w:rsid w:val="0052267F"/>
    <w:rsid w:val="0052286B"/>
    <w:rsid w:val="0052406B"/>
    <w:rsid w:val="005240BB"/>
    <w:rsid w:val="00524228"/>
    <w:rsid w:val="005246FD"/>
    <w:rsid w:val="00525166"/>
    <w:rsid w:val="00526E7B"/>
    <w:rsid w:val="0053007A"/>
    <w:rsid w:val="00530D4E"/>
    <w:rsid w:val="00530D57"/>
    <w:rsid w:val="00531336"/>
    <w:rsid w:val="005321D5"/>
    <w:rsid w:val="00532974"/>
    <w:rsid w:val="00532C1F"/>
    <w:rsid w:val="00533066"/>
    <w:rsid w:val="005336F5"/>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E77"/>
    <w:rsid w:val="00551258"/>
    <w:rsid w:val="00551269"/>
    <w:rsid w:val="00553D45"/>
    <w:rsid w:val="005547C8"/>
    <w:rsid w:val="00555388"/>
    <w:rsid w:val="00556B82"/>
    <w:rsid w:val="00557164"/>
    <w:rsid w:val="0055726C"/>
    <w:rsid w:val="00557479"/>
    <w:rsid w:val="00557A2F"/>
    <w:rsid w:val="00560914"/>
    <w:rsid w:val="00562A1D"/>
    <w:rsid w:val="005632AC"/>
    <w:rsid w:val="00565C6E"/>
    <w:rsid w:val="00566A95"/>
    <w:rsid w:val="00566E9F"/>
    <w:rsid w:val="00567924"/>
    <w:rsid w:val="00567AAF"/>
    <w:rsid w:val="00571B4A"/>
    <w:rsid w:val="005720FA"/>
    <w:rsid w:val="0057328E"/>
    <w:rsid w:val="0057498C"/>
    <w:rsid w:val="00575B31"/>
    <w:rsid w:val="00576127"/>
    <w:rsid w:val="00576411"/>
    <w:rsid w:val="00576F5A"/>
    <w:rsid w:val="00577413"/>
    <w:rsid w:val="0058022B"/>
    <w:rsid w:val="00580C02"/>
    <w:rsid w:val="00581E15"/>
    <w:rsid w:val="00582D84"/>
    <w:rsid w:val="005855A0"/>
    <w:rsid w:val="00586FC2"/>
    <w:rsid w:val="00587AEC"/>
    <w:rsid w:val="00587F6D"/>
    <w:rsid w:val="005913F0"/>
    <w:rsid w:val="00592379"/>
    <w:rsid w:val="00593CCD"/>
    <w:rsid w:val="00593CD1"/>
    <w:rsid w:val="00594DD8"/>
    <w:rsid w:val="00595838"/>
    <w:rsid w:val="005961B7"/>
    <w:rsid w:val="0059629C"/>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110B"/>
    <w:rsid w:val="005C1775"/>
    <w:rsid w:val="005C1A0A"/>
    <w:rsid w:val="005C36AC"/>
    <w:rsid w:val="005C4844"/>
    <w:rsid w:val="005C53DE"/>
    <w:rsid w:val="005C5874"/>
    <w:rsid w:val="005C6C5A"/>
    <w:rsid w:val="005C737D"/>
    <w:rsid w:val="005D213C"/>
    <w:rsid w:val="005D37A1"/>
    <w:rsid w:val="005D5AC6"/>
    <w:rsid w:val="005D5ACA"/>
    <w:rsid w:val="005D61F5"/>
    <w:rsid w:val="005D6C82"/>
    <w:rsid w:val="005D7F72"/>
    <w:rsid w:val="005E042B"/>
    <w:rsid w:val="005E0889"/>
    <w:rsid w:val="005E11E3"/>
    <w:rsid w:val="005E15AA"/>
    <w:rsid w:val="005E2275"/>
    <w:rsid w:val="005E2708"/>
    <w:rsid w:val="005E335B"/>
    <w:rsid w:val="005E34E4"/>
    <w:rsid w:val="005E5D0B"/>
    <w:rsid w:val="005F09F7"/>
    <w:rsid w:val="005F1E0D"/>
    <w:rsid w:val="005F33C3"/>
    <w:rsid w:val="005F39C4"/>
    <w:rsid w:val="005F3B68"/>
    <w:rsid w:val="005F43A7"/>
    <w:rsid w:val="005F51B7"/>
    <w:rsid w:val="005F5806"/>
    <w:rsid w:val="005F5F45"/>
    <w:rsid w:val="005F603D"/>
    <w:rsid w:val="005F682F"/>
    <w:rsid w:val="005F7815"/>
    <w:rsid w:val="00602852"/>
    <w:rsid w:val="00602B69"/>
    <w:rsid w:val="00604E99"/>
    <w:rsid w:val="00606B20"/>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743"/>
    <w:rsid w:val="00625826"/>
    <w:rsid w:val="00625E38"/>
    <w:rsid w:val="00625F95"/>
    <w:rsid w:val="006319C3"/>
    <w:rsid w:val="006323EA"/>
    <w:rsid w:val="0063353C"/>
    <w:rsid w:val="006345A9"/>
    <w:rsid w:val="0063502F"/>
    <w:rsid w:val="00635BF2"/>
    <w:rsid w:val="00636757"/>
    <w:rsid w:val="00640086"/>
    <w:rsid w:val="00641704"/>
    <w:rsid w:val="00641ADA"/>
    <w:rsid w:val="00641AF4"/>
    <w:rsid w:val="00641C4D"/>
    <w:rsid w:val="00642BEA"/>
    <w:rsid w:val="00643325"/>
    <w:rsid w:val="00646DD6"/>
    <w:rsid w:val="00647847"/>
    <w:rsid w:val="00650C29"/>
    <w:rsid w:val="00651298"/>
    <w:rsid w:val="006519AC"/>
    <w:rsid w:val="0065267F"/>
    <w:rsid w:val="00652F06"/>
    <w:rsid w:val="00653992"/>
    <w:rsid w:val="0065419D"/>
    <w:rsid w:val="006553FE"/>
    <w:rsid w:val="00655599"/>
    <w:rsid w:val="00655F79"/>
    <w:rsid w:val="0065614A"/>
    <w:rsid w:val="00656AB4"/>
    <w:rsid w:val="00657594"/>
    <w:rsid w:val="006606EB"/>
    <w:rsid w:val="00660FAB"/>
    <w:rsid w:val="00662D0C"/>
    <w:rsid w:val="00663F99"/>
    <w:rsid w:val="006648D3"/>
    <w:rsid w:val="00666A0B"/>
    <w:rsid w:val="00666ECB"/>
    <w:rsid w:val="00667CB9"/>
    <w:rsid w:val="00670F7B"/>
    <w:rsid w:val="00672639"/>
    <w:rsid w:val="006726F2"/>
    <w:rsid w:val="00672A6F"/>
    <w:rsid w:val="0067314C"/>
    <w:rsid w:val="006732AA"/>
    <w:rsid w:val="00673654"/>
    <w:rsid w:val="0067387B"/>
    <w:rsid w:val="00674346"/>
    <w:rsid w:val="006748F6"/>
    <w:rsid w:val="006764D3"/>
    <w:rsid w:val="00676530"/>
    <w:rsid w:val="0067704B"/>
    <w:rsid w:val="006777A8"/>
    <w:rsid w:val="00677803"/>
    <w:rsid w:val="006802B8"/>
    <w:rsid w:val="0068095F"/>
    <w:rsid w:val="00684001"/>
    <w:rsid w:val="0068479E"/>
    <w:rsid w:val="00687BA9"/>
    <w:rsid w:val="00687F2D"/>
    <w:rsid w:val="00694FE0"/>
    <w:rsid w:val="00695158"/>
    <w:rsid w:val="00697F20"/>
    <w:rsid w:val="006A33A5"/>
    <w:rsid w:val="006A3506"/>
    <w:rsid w:val="006A556F"/>
    <w:rsid w:val="006A5DBC"/>
    <w:rsid w:val="006A729C"/>
    <w:rsid w:val="006B12B7"/>
    <w:rsid w:val="006B2469"/>
    <w:rsid w:val="006B3085"/>
    <w:rsid w:val="006B3326"/>
    <w:rsid w:val="006B3ADE"/>
    <w:rsid w:val="006B681D"/>
    <w:rsid w:val="006B7822"/>
    <w:rsid w:val="006B7946"/>
    <w:rsid w:val="006B7C0B"/>
    <w:rsid w:val="006B7E48"/>
    <w:rsid w:val="006B7E61"/>
    <w:rsid w:val="006C0A7F"/>
    <w:rsid w:val="006C1188"/>
    <w:rsid w:val="006C1253"/>
    <w:rsid w:val="006C16D6"/>
    <w:rsid w:val="006C17E0"/>
    <w:rsid w:val="006C33D1"/>
    <w:rsid w:val="006C3A33"/>
    <w:rsid w:val="006C4A04"/>
    <w:rsid w:val="006C643B"/>
    <w:rsid w:val="006C648F"/>
    <w:rsid w:val="006D03B0"/>
    <w:rsid w:val="006D0501"/>
    <w:rsid w:val="006D39EA"/>
    <w:rsid w:val="006D4025"/>
    <w:rsid w:val="006D5037"/>
    <w:rsid w:val="006D59F3"/>
    <w:rsid w:val="006E0C76"/>
    <w:rsid w:val="006E1346"/>
    <w:rsid w:val="006E217A"/>
    <w:rsid w:val="006E4BEA"/>
    <w:rsid w:val="006E6001"/>
    <w:rsid w:val="006E7EA0"/>
    <w:rsid w:val="006E7F0A"/>
    <w:rsid w:val="006F03E0"/>
    <w:rsid w:val="006F1876"/>
    <w:rsid w:val="006F2645"/>
    <w:rsid w:val="006F2ABE"/>
    <w:rsid w:val="006F321F"/>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3612"/>
    <w:rsid w:val="00714ED1"/>
    <w:rsid w:val="00714FC9"/>
    <w:rsid w:val="00716B20"/>
    <w:rsid w:val="007178D4"/>
    <w:rsid w:val="00717B30"/>
    <w:rsid w:val="00717EB1"/>
    <w:rsid w:val="00720E94"/>
    <w:rsid w:val="0072108C"/>
    <w:rsid w:val="00721D41"/>
    <w:rsid w:val="00725991"/>
    <w:rsid w:val="00726D15"/>
    <w:rsid w:val="007275E6"/>
    <w:rsid w:val="007276CF"/>
    <w:rsid w:val="00731916"/>
    <w:rsid w:val="007331EB"/>
    <w:rsid w:val="00733BDE"/>
    <w:rsid w:val="00734CA6"/>
    <w:rsid w:val="007366C4"/>
    <w:rsid w:val="00743ACC"/>
    <w:rsid w:val="00745DEC"/>
    <w:rsid w:val="007462AB"/>
    <w:rsid w:val="00746669"/>
    <w:rsid w:val="00751BF5"/>
    <w:rsid w:val="00757470"/>
    <w:rsid w:val="0075770D"/>
    <w:rsid w:val="00757C4D"/>
    <w:rsid w:val="00760CB5"/>
    <w:rsid w:val="0076229D"/>
    <w:rsid w:val="007628FD"/>
    <w:rsid w:val="00767586"/>
    <w:rsid w:val="00767AD5"/>
    <w:rsid w:val="00767C9F"/>
    <w:rsid w:val="00767FE3"/>
    <w:rsid w:val="00772F09"/>
    <w:rsid w:val="007754E6"/>
    <w:rsid w:val="00775C2A"/>
    <w:rsid w:val="00775D26"/>
    <w:rsid w:val="007772FB"/>
    <w:rsid w:val="00780DA2"/>
    <w:rsid w:val="007818C7"/>
    <w:rsid w:val="0078364E"/>
    <w:rsid w:val="0078418E"/>
    <w:rsid w:val="00786C21"/>
    <w:rsid w:val="007870BD"/>
    <w:rsid w:val="007916B2"/>
    <w:rsid w:val="00793AB6"/>
    <w:rsid w:val="0079645E"/>
    <w:rsid w:val="007968E5"/>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30B1"/>
    <w:rsid w:val="007D3DD2"/>
    <w:rsid w:val="007D44FD"/>
    <w:rsid w:val="007D4FA6"/>
    <w:rsid w:val="007D5949"/>
    <w:rsid w:val="007D5BF5"/>
    <w:rsid w:val="007D7180"/>
    <w:rsid w:val="007D7B8E"/>
    <w:rsid w:val="007E04F3"/>
    <w:rsid w:val="007E35CA"/>
    <w:rsid w:val="007E36CE"/>
    <w:rsid w:val="007E3994"/>
    <w:rsid w:val="007E3DFF"/>
    <w:rsid w:val="007E40DD"/>
    <w:rsid w:val="007E5529"/>
    <w:rsid w:val="007E5AE5"/>
    <w:rsid w:val="007E6567"/>
    <w:rsid w:val="007E6D12"/>
    <w:rsid w:val="007E70E1"/>
    <w:rsid w:val="007E7A01"/>
    <w:rsid w:val="007F07F4"/>
    <w:rsid w:val="007F0E1B"/>
    <w:rsid w:val="007F0F1D"/>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5148"/>
    <w:rsid w:val="00817F47"/>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3114"/>
    <w:rsid w:val="00844B11"/>
    <w:rsid w:val="00845D5D"/>
    <w:rsid w:val="008460D7"/>
    <w:rsid w:val="00850425"/>
    <w:rsid w:val="00850A5B"/>
    <w:rsid w:val="008523AA"/>
    <w:rsid w:val="00852CCB"/>
    <w:rsid w:val="008530A7"/>
    <w:rsid w:val="0085356E"/>
    <w:rsid w:val="00853D1F"/>
    <w:rsid w:val="008541AF"/>
    <w:rsid w:val="00854A16"/>
    <w:rsid w:val="00854A85"/>
    <w:rsid w:val="00854DAB"/>
    <w:rsid w:val="00855C98"/>
    <w:rsid w:val="00856536"/>
    <w:rsid w:val="00856979"/>
    <w:rsid w:val="00857569"/>
    <w:rsid w:val="00857F8F"/>
    <w:rsid w:val="0086082A"/>
    <w:rsid w:val="008609C9"/>
    <w:rsid w:val="00861A79"/>
    <w:rsid w:val="00861F27"/>
    <w:rsid w:val="0086218E"/>
    <w:rsid w:val="008622E7"/>
    <w:rsid w:val="00862F06"/>
    <w:rsid w:val="00865622"/>
    <w:rsid w:val="0086796A"/>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ADC"/>
    <w:rsid w:val="00891B05"/>
    <w:rsid w:val="0089329B"/>
    <w:rsid w:val="00895474"/>
    <w:rsid w:val="00895892"/>
    <w:rsid w:val="00895E59"/>
    <w:rsid w:val="008978DE"/>
    <w:rsid w:val="008A110C"/>
    <w:rsid w:val="008A1182"/>
    <w:rsid w:val="008A23F8"/>
    <w:rsid w:val="008A2ABB"/>
    <w:rsid w:val="008A2D98"/>
    <w:rsid w:val="008A313A"/>
    <w:rsid w:val="008A5BE8"/>
    <w:rsid w:val="008A5CD9"/>
    <w:rsid w:val="008A7190"/>
    <w:rsid w:val="008A72B9"/>
    <w:rsid w:val="008B01D0"/>
    <w:rsid w:val="008B17BD"/>
    <w:rsid w:val="008B343A"/>
    <w:rsid w:val="008B39DF"/>
    <w:rsid w:val="008B44C1"/>
    <w:rsid w:val="008B5EA1"/>
    <w:rsid w:val="008B79F1"/>
    <w:rsid w:val="008C06CC"/>
    <w:rsid w:val="008C3224"/>
    <w:rsid w:val="008C4CC7"/>
    <w:rsid w:val="008D0008"/>
    <w:rsid w:val="008D04EC"/>
    <w:rsid w:val="008D0918"/>
    <w:rsid w:val="008D0AD3"/>
    <w:rsid w:val="008D3CA3"/>
    <w:rsid w:val="008D4E1E"/>
    <w:rsid w:val="008E1847"/>
    <w:rsid w:val="008E1B5F"/>
    <w:rsid w:val="008E1CBA"/>
    <w:rsid w:val="008E63CF"/>
    <w:rsid w:val="008E66F9"/>
    <w:rsid w:val="008E76CD"/>
    <w:rsid w:val="008F015F"/>
    <w:rsid w:val="008F0BFD"/>
    <w:rsid w:val="008F12D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07D68"/>
    <w:rsid w:val="00910692"/>
    <w:rsid w:val="00910EBA"/>
    <w:rsid w:val="00910FCE"/>
    <w:rsid w:val="0091172D"/>
    <w:rsid w:val="0091202F"/>
    <w:rsid w:val="009125FD"/>
    <w:rsid w:val="00912FB0"/>
    <w:rsid w:val="00913AAA"/>
    <w:rsid w:val="00915605"/>
    <w:rsid w:val="0091657C"/>
    <w:rsid w:val="00917984"/>
    <w:rsid w:val="00922733"/>
    <w:rsid w:val="009243F7"/>
    <w:rsid w:val="00924DD3"/>
    <w:rsid w:val="009262F5"/>
    <w:rsid w:val="00926760"/>
    <w:rsid w:val="00926824"/>
    <w:rsid w:val="009325D6"/>
    <w:rsid w:val="0093327D"/>
    <w:rsid w:val="00934725"/>
    <w:rsid w:val="00934869"/>
    <w:rsid w:val="00934BDA"/>
    <w:rsid w:val="0093577B"/>
    <w:rsid w:val="00937099"/>
    <w:rsid w:val="009400B6"/>
    <w:rsid w:val="00941FA1"/>
    <w:rsid w:val="00945F7A"/>
    <w:rsid w:val="00946B4A"/>
    <w:rsid w:val="009475CC"/>
    <w:rsid w:val="0094761C"/>
    <w:rsid w:val="009505CC"/>
    <w:rsid w:val="00950B78"/>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551"/>
    <w:rsid w:val="009756B1"/>
    <w:rsid w:val="00976BE9"/>
    <w:rsid w:val="009772C0"/>
    <w:rsid w:val="00977DA3"/>
    <w:rsid w:val="0098120B"/>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A780E"/>
    <w:rsid w:val="009A7E28"/>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347"/>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0919"/>
    <w:rsid w:val="00A01078"/>
    <w:rsid w:val="00A02229"/>
    <w:rsid w:val="00A02ED3"/>
    <w:rsid w:val="00A04D01"/>
    <w:rsid w:val="00A05300"/>
    <w:rsid w:val="00A05440"/>
    <w:rsid w:val="00A05F98"/>
    <w:rsid w:val="00A062CC"/>
    <w:rsid w:val="00A06421"/>
    <w:rsid w:val="00A06645"/>
    <w:rsid w:val="00A07A0D"/>
    <w:rsid w:val="00A10431"/>
    <w:rsid w:val="00A106AE"/>
    <w:rsid w:val="00A179F5"/>
    <w:rsid w:val="00A17B88"/>
    <w:rsid w:val="00A20421"/>
    <w:rsid w:val="00A20751"/>
    <w:rsid w:val="00A22AB1"/>
    <w:rsid w:val="00A23D0A"/>
    <w:rsid w:val="00A2487F"/>
    <w:rsid w:val="00A256D7"/>
    <w:rsid w:val="00A25BBB"/>
    <w:rsid w:val="00A27D68"/>
    <w:rsid w:val="00A32003"/>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0AF"/>
    <w:rsid w:val="00A50F4C"/>
    <w:rsid w:val="00A5312B"/>
    <w:rsid w:val="00A54070"/>
    <w:rsid w:val="00A55CEF"/>
    <w:rsid w:val="00A55FE2"/>
    <w:rsid w:val="00A562E7"/>
    <w:rsid w:val="00A577D0"/>
    <w:rsid w:val="00A6121B"/>
    <w:rsid w:val="00A62C49"/>
    <w:rsid w:val="00A63D24"/>
    <w:rsid w:val="00A64149"/>
    <w:rsid w:val="00A70107"/>
    <w:rsid w:val="00A70AFB"/>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0DE"/>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1A4"/>
    <w:rsid w:val="00AC388B"/>
    <w:rsid w:val="00AC3ADA"/>
    <w:rsid w:val="00AC3D41"/>
    <w:rsid w:val="00AC45BA"/>
    <w:rsid w:val="00AC542A"/>
    <w:rsid w:val="00AC765A"/>
    <w:rsid w:val="00AC7A27"/>
    <w:rsid w:val="00AC7A6B"/>
    <w:rsid w:val="00AC7F1B"/>
    <w:rsid w:val="00AD0BD2"/>
    <w:rsid w:val="00AD273B"/>
    <w:rsid w:val="00AD2B86"/>
    <w:rsid w:val="00AD3130"/>
    <w:rsid w:val="00AD448D"/>
    <w:rsid w:val="00AD45BC"/>
    <w:rsid w:val="00AD4AAC"/>
    <w:rsid w:val="00AD4DF2"/>
    <w:rsid w:val="00AD5475"/>
    <w:rsid w:val="00AD7072"/>
    <w:rsid w:val="00AE03AB"/>
    <w:rsid w:val="00AE1CA2"/>
    <w:rsid w:val="00AE2C8E"/>
    <w:rsid w:val="00AE3225"/>
    <w:rsid w:val="00AE3B8C"/>
    <w:rsid w:val="00AE4BDF"/>
    <w:rsid w:val="00AE5055"/>
    <w:rsid w:val="00AE5C8C"/>
    <w:rsid w:val="00AE693D"/>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223"/>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74DD"/>
    <w:rsid w:val="00B9758D"/>
    <w:rsid w:val="00B97741"/>
    <w:rsid w:val="00BA0481"/>
    <w:rsid w:val="00BA135B"/>
    <w:rsid w:val="00BA1F5E"/>
    <w:rsid w:val="00BA208F"/>
    <w:rsid w:val="00BA237A"/>
    <w:rsid w:val="00BA53E0"/>
    <w:rsid w:val="00BA587C"/>
    <w:rsid w:val="00BA62EA"/>
    <w:rsid w:val="00BA7C8E"/>
    <w:rsid w:val="00BA7DD1"/>
    <w:rsid w:val="00BA7E48"/>
    <w:rsid w:val="00BB02BD"/>
    <w:rsid w:val="00BB03BD"/>
    <w:rsid w:val="00BB042B"/>
    <w:rsid w:val="00BB1CE4"/>
    <w:rsid w:val="00BB3448"/>
    <w:rsid w:val="00BB62B4"/>
    <w:rsid w:val="00BB637C"/>
    <w:rsid w:val="00BC078A"/>
    <w:rsid w:val="00BC0CA0"/>
    <w:rsid w:val="00BC0D6B"/>
    <w:rsid w:val="00BC1F31"/>
    <w:rsid w:val="00BC2320"/>
    <w:rsid w:val="00BC3FD4"/>
    <w:rsid w:val="00BD09EF"/>
    <w:rsid w:val="00BD0DEB"/>
    <w:rsid w:val="00BD0EAB"/>
    <w:rsid w:val="00BD372E"/>
    <w:rsid w:val="00BD43B4"/>
    <w:rsid w:val="00BD5494"/>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4A8E"/>
    <w:rsid w:val="00C255D6"/>
    <w:rsid w:val="00C2730E"/>
    <w:rsid w:val="00C302B3"/>
    <w:rsid w:val="00C30381"/>
    <w:rsid w:val="00C303B5"/>
    <w:rsid w:val="00C32FC2"/>
    <w:rsid w:val="00C3421E"/>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3D8D"/>
    <w:rsid w:val="00C55EEF"/>
    <w:rsid w:val="00C56CC0"/>
    <w:rsid w:val="00C60740"/>
    <w:rsid w:val="00C610E1"/>
    <w:rsid w:val="00C61154"/>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56A8"/>
    <w:rsid w:val="00C86E32"/>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785"/>
    <w:rsid w:val="00CB1B84"/>
    <w:rsid w:val="00CB1D85"/>
    <w:rsid w:val="00CB3D60"/>
    <w:rsid w:val="00CB3E6A"/>
    <w:rsid w:val="00CB6E14"/>
    <w:rsid w:val="00CB78E4"/>
    <w:rsid w:val="00CC0384"/>
    <w:rsid w:val="00CC1C2D"/>
    <w:rsid w:val="00CC1CA6"/>
    <w:rsid w:val="00CC1F00"/>
    <w:rsid w:val="00CC339F"/>
    <w:rsid w:val="00CC382C"/>
    <w:rsid w:val="00CC3C19"/>
    <w:rsid w:val="00CC472B"/>
    <w:rsid w:val="00CC49AF"/>
    <w:rsid w:val="00CC5B65"/>
    <w:rsid w:val="00CC68DF"/>
    <w:rsid w:val="00CC70ED"/>
    <w:rsid w:val="00CD17A9"/>
    <w:rsid w:val="00CD2E9A"/>
    <w:rsid w:val="00CD4FA6"/>
    <w:rsid w:val="00CD5632"/>
    <w:rsid w:val="00CE33C3"/>
    <w:rsid w:val="00CE34B3"/>
    <w:rsid w:val="00CE44A8"/>
    <w:rsid w:val="00CE5719"/>
    <w:rsid w:val="00CE73FC"/>
    <w:rsid w:val="00CF3B17"/>
    <w:rsid w:val="00CF54C8"/>
    <w:rsid w:val="00CF6874"/>
    <w:rsid w:val="00CF7BEE"/>
    <w:rsid w:val="00CF7F50"/>
    <w:rsid w:val="00D006AC"/>
    <w:rsid w:val="00D0096B"/>
    <w:rsid w:val="00D049BB"/>
    <w:rsid w:val="00D05920"/>
    <w:rsid w:val="00D061D7"/>
    <w:rsid w:val="00D0686A"/>
    <w:rsid w:val="00D06E0C"/>
    <w:rsid w:val="00D074E4"/>
    <w:rsid w:val="00D1012D"/>
    <w:rsid w:val="00D125D7"/>
    <w:rsid w:val="00D130C8"/>
    <w:rsid w:val="00D132D7"/>
    <w:rsid w:val="00D14589"/>
    <w:rsid w:val="00D14EC8"/>
    <w:rsid w:val="00D15C86"/>
    <w:rsid w:val="00D17563"/>
    <w:rsid w:val="00D2033C"/>
    <w:rsid w:val="00D209A0"/>
    <w:rsid w:val="00D218C0"/>
    <w:rsid w:val="00D2468A"/>
    <w:rsid w:val="00D24F73"/>
    <w:rsid w:val="00D259BF"/>
    <w:rsid w:val="00D26F91"/>
    <w:rsid w:val="00D27170"/>
    <w:rsid w:val="00D30DB4"/>
    <w:rsid w:val="00D327F5"/>
    <w:rsid w:val="00D3519A"/>
    <w:rsid w:val="00D359B8"/>
    <w:rsid w:val="00D36790"/>
    <w:rsid w:val="00D36C18"/>
    <w:rsid w:val="00D416A3"/>
    <w:rsid w:val="00D41870"/>
    <w:rsid w:val="00D42BCB"/>
    <w:rsid w:val="00D4321D"/>
    <w:rsid w:val="00D450C7"/>
    <w:rsid w:val="00D46D59"/>
    <w:rsid w:val="00D472BA"/>
    <w:rsid w:val="00D474EA"/>
    <w:rsid w:val="00D47FE6"/>
    <w:rsid w:val="00D512BA"/>
    <w:rsid w:val="00D51300"/>
    <w:rsid w:val="00D5203B"/>
    <w:rsid w:val="00D53410"/>
    <w:rsid w:val="00D559E1"/>
    <w:rsid w:val="00D55FD7"/>
    <w:rsid w:val="00D56051"/>
    <w:rsid w:val="00D56859"/>
    <w:rsid w:val="00D60545"/>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0B53"/>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409F"/>
    <w:rsid w:val="00DC41B2"/>
    <w:rsid w:val="00DC4EF6"/>
    <w:rsid w:val="00DC6302"/>
    <w:rsid w:val="00DC67E0"/>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993"/>
    <w:rsid w:val="00DE4C5E"/>
    <w:rsid w:val="00DE52D8"/>
    <w:rsid w:val="00DE79E7"/>
    <w:rsid w:val="00DF588F"/>
    <w:rsid w:val="00DF6794"/>
    <w:rsid w:val="00E00E0E"/>
    <w:rsid w:val="00E0156E"/>
    <w:rsid w:val="00E0177B"/>
    <w:rsid w:val="00E01CB4"/>
    <w:rsid w:val="00E01CBC"/>
    <w:rsid w:val="00E0381F"/>
    <w:rsid w:val="00E04C43"/>
    <w:rsid w:val="00E05458"/>
    <w:rsid w:val="00E05DB2"/>
    <w:rsid w:val="00E06174"/>
    <w:rsid w:val="00E0699A"/>
    <w:rsid w:val="00E1089C"/>
    <w:rsid w:val="00E10EDC"/>
    <w:rsid w:val="00E11DCA"/>
    <w:rsid w:val="00E12210"/>
    <w:rsid w:val="00E12455"/>
    <w:rsid w:val="00E201B5"/>
    <w:rsid w:val="00E22673"/>
    <w:rsid w:val="00E2286B"/>
    <w:rsid w:val="00E2356E"/>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283"/>
    <w:rsid w:val="00E71506"/>
    <w:rsid w:val="00E71C16"/>
    <w:rsid w:val="00E720D1"/>
    <w:rsid w:val="00E74FE0"/>
    <w:rsid w:val="00E75423"/>
    <w:rsid w:val="00E75F84"/>
    <w:rsid w:val="00E7705F"/>
    <w:rsid w:val="00E80DD8"/>
    <w:rsid w:val="00E810AE"/>
    <w:rsid w:val="00E819FF"/>
    <w:rsid w:val="00E8315B"/>
    <w:rsid w:val="00E838E4"/>
    <w:rsid w:val="00E83C46"/>
    <w:rsid w:val="00E84B63"/>
    <w:rsid w:val="00E86A92"/>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3C91"/>
    <w:rsid w:val="00EB3E40"/>
    <w:rsid w:val="00EB79DF"/>
    <w:rsid w:val="00EB7ADD"/>
    <w:rsid w:val="00EC003F"/>
    <w:rsid w:val="00EC0083"/>
    <w:rsid w:val="00EC239C"/>
    <w:rsid w:val="00EC3ADA"/>
    <w:rsid w:val="00EC53E0"/>
    <w:rsid w:val="00EC6AC6"/>
    <w:rsid w:val="00ED0685"/>
    <w:rsid w:val="00ED2402"/>
    <w:rsid w:val="00ED40B7"/>
    <w:rsid w:val="00ED73D8"/>
    <w:rsid w:val="00EE03CC"/>
    <w:rsid w:val="00EE1D98"/>
    <w:rsid w:val="00EE24AA"/>
    <w:rsid w:val="00EE2BD1"/>
    <w:rsid w:val="00EE2CBF"/>
    <w:rsid w:val="00EE2D14"/>
    <w:rsid w:val="00EE491A"/>
    <w:rsid w:val="00EE5A2E"/>
    <w:rsid w:val="00EE7DB4"/>
    <w:rsid w:val="00EF1353"/>
    <w:rsid w:val="00EF17A1"/>
    <w:rsid w:val="00EF33BC"/>
    <w:rsid w:val="00EF3A7B"/>
    <w:rsid w:val="00EF48FD"/>
    <w:rsid w:val="00EF4D99"/>
    <w:rsid w:val="00EF6488"/>
    <w:rsid w:val="00EF6F10"/>
    <w:rsid w:val="00F0249A"/>
    <w:rsid w:val="00F030DE"/>
    <w:rsid w:val="00F03545"/>
    <w:rsid w:val="00F04022"/>
    <w:rsid w:val="00F041AA"/>
    <w:rsid w:val="00F04E65"/>
    <w:rsid w:val="00F05440"/>
    <w:rsid w:val="00F05B11"/>
    <w:rsid w:val="00F06EAF"/>
    <w:rsid w:val="00F10859"/>
    <w:rsid w:val="00F1141D"/>
    <w:rsid w:val="00F11BF8"/>
    <w:rsid w:val="00F12EC6"/>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7B4"/>
    <w:rsid w:val="00F51A86"/>
    <w:rsid w:val="00F51B95"/>
    <w:rsid w:val="00F524A6"/>
    <w:rsid w:val="00F56088"/>
    <w:rsid w:val="00F569EE"/>
    <w:rsid w:val="00F569FB"/>
    <w:rsid w:val="00F60226"/>
    <w:rsid w:val="00F60A28"/>
    <w:rsid w:val="00F61F2F"/>
    <w:rsid w:val="00F62AED"/>
    <w:rsid w:val="00F65185"/>
    <w:rsid w:val="00F679DB"/>
    <w:rsid w:val="00F67C11"/>
    <w:rsid w:val="00F70D15"/>
    <w:rsid w:val="00F72E47"/>
    <w:rsid w:val="00F73BA1"/>
    <w:rsid w:val="00F74330"/>
    <w:rsid w:val="00F77B9D"/>
    <w:rsid w:val="00F80C80"/>
    <w:rsid w:val="00F83E2F"/>
    <w:rsid w:val="00F862DD"/>
    <w:rsid w:val="00F86FB8"/>
    <w:rsid w:val="00F87585"/>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24FC"/>
    <w:rsid w:val="00FC350E"/>
    <w:rsid w:val="00FC4045"/>
    <w:rsid w:val="00FC4797"/>
    <w:rsid w:val="00FC50F6"/>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 w:val="00FF66DD"/>
    <w:rsid w:val="00FF6B5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001916"/>
  <w15:docId w15:val="{713941A3-2D95-4106-AC63-7AEBF82BF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6D03B0"/>
    <w:pPr>
      <w:widowControl w:val="0"/>
      <w:autoSpaceDE w:val="0"/>
      <w:autoSpaceDN w:val="0"/>
      <w:ind w:left="107"/>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B2B39-1149-40E0-A4F6-179B575EE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Adil Iqbal Khan {Adil Iqbal Khan}</cp:lastModifiedBy>
  <cp:revision>37</cp:revision>
  <cp:lastPrinted>2021-08-02T05:13:00Z</cp:lastPrinted>
  <dcterms:created xsi:type="dcterms:W3CDTF">2021-07-28T08:44:00Z</dcterms:created>
  <dcterms:modified xsi:type="dcterms:W3CDTF">2021-08-03T10:43:00Z</dcterms:modified>
</cp:coreProperties>
</file>